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DD637A"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845AB4" w:rsidRPr="00C90797" w:rsidRDefault="00845AB4" w:rsidP="00845AB4">
      <w:pPr>
        <w:jc w:val="center"/>
        <w:rPr>
          <w:b/>
          <w:lang w:eastAsia="lt-LT"/>
        </w:rPr>
      </w:pPr>
      <w:r w:rsidRPr="00C90797">
        <w:rPr>
          <w:b/>
          <w:lang w:eastAsia="lt-LT"/>
        </w:rPr>
        <w:t>KLAIPĖDOS LOPŠELIO-</w:t>
      </w:r>
      <w:r>
        <w:rPr>
          <w:b/>
          <w:lang w:eastAsia="lt-LT"/>
        </w:rPr>
        <w:t>DARŽELIO</w:t>
      </w:r>
      <w:r w:rsidRPr="00C90797">
        <w:rPr>
          <w:b/>
          <w:lang w:eastAsia="lt-LT"/>
        </w:rPr>
        <w:t xml:space="preserve"> „PUŠAITĖ“</w:t>
      </w:r>
    </w:p>
    <w:p w:rsidR="0006079E" w:rsidRDefault="00845AB4" w:rsidP="00845AB4">
      <w:pPr>
        <w:jc w:val="center"/>
        <w:rPr>
          <w:b/>
        </w:rPr>
      </w:pPr>
      <w:r>
        <w:rPr>
          <w:b/>
          <w:bCs/>
          <w:lang w:eastAsia="lt-LT"/>
        </w:rPr>
        <w:t xml:space="preserve">2022 </w:t>
      </w:r>
      <w:r w:rsidRPr="00C90797">
        <w:rPr>
          <w:b/>
          <w:bCs/>
          <w:lang w:eastAsia="lt-LT"/>
        </w:rPr>
        <w:t>METŲ VEIKLOS ATASKAITA</w:t>
      </w:r>
    </w:p>
    <w:p w:rsidR="00832CC9" w:rsidRPr="00F72A1E" w:rsidRDefault="00832CC9" w:rsidP="0006079E">
      <w:pPr>
        <w:jc w:val="center"/>
      </w:pPr>
    </w:p>
    <w:p w:rsidR="00F70AC2" w:rsidRDefault="00874E5A" w:rsidP="00874E5A">
      <w:pPr>
        <w:ind w:firstLine="851"/>
        <w:jc w:val="both"/>
        <w:rPr>
          <w:rStyle w:val="fontstyle01"/>
        </w:rPr>
      </w:pPr>
      <w:r w:rsidRPr="00C90797">
        <w:rPr>
          <w:rStyle w:val="fontstyle01"/>
        </w:rPr>
        <w:t xml:space="preserve">Klaipėdos lopšelis-darželis ,,Pušaitė“ (toliau – Įstaiga) įgyvendina ikimokyklinio, priešmokyklinio ugdymo ir </w:t>
      </w:r>
      <w:r w:rsidRPr="00901CDF">
        <w:rPr>
          <w:rStyle w:val="fontstyle01"/>
        </w:rPr>
        <w:t>4</w:t>
      </w:r>
      <w:r w:rsidRPr="00C90797">
        <w:rPr>
          <w:rStyle w:val="fontstyle01"/>
        </w:rPr>
        <w:t xml:space="preserve"> neformaliojo vaikų švietimo programas</w:t>
      </w:r>
      <w:r>
        <w:rPr>
          <w:rStyle w:val="fontstyle01"/>
        </w:rPr>
        <w:t xml:space="preserve"> </w:t>
      </w:r>
      <w:r w:rsidRPr="00854365">
        <w:rPr>
          <w:rStyle w:val="fontstyle01"/>
        </w:rPr>
        <w:t>(toliau – NVŠ programos).</w:t>
      </w:r>
      <w:r w:rsidRPr="00C90797">
        <w:rPr>
          <w:rStyle w:val="fontstyle01"/>
        </w:rPr>
        <w:t xml:space="preserve"> 202</w:t>
      </w:r>
      <w:r>
        <w:rPr>
          <w:rStyle w:val="fontstyle01"/>
        </w:rPr>
        <w:t>2</w:t>
      </w:r>
      <w:r w:rsidRPr="00C90797">
        <w:rPr>
          <w:rStyle w:val="fontstyle01"/>
        </w:rPr>
        <w:t>-09-01 duomenimis, Įstaigoje ugdyta 17</w:t>
      </w:r>
      <w:r>
        <w:rPr>
          <w:rStyle w:val="fontstyle01"/>
        </w:rPr>
        <w:t>6</w:t>
      </w:r>
      <w:r w:rsidRPr="00C90797">
        <w:rPr>
          <w:rStyle w:val="fontstyle01"/>
        </w:rPr>
        <w:t xml:space="preserve"> ugdytinių</w:t>
      </w:r>
      <w:r w:rsidR="0073560B">
        <w:rPr>
          <w:rStyle w:val="fontstyle01"/>
        </w:rPr>
        <w:t>, i</w:t>
      </w:r>
      <w:r w:rsidRPr="00C90797">
        <w:rPr>
          <w:rStyle w:val="fontstyle01"/>
        </w:rPr>
        <w:t>š jų 2</w:t>
      </w:r>
      <w:r>
        <w:rPr>
          <w:rStyle w:val="fontstyle01"/>
        </w:rPr>
        <w:t>8</w:t>
      </w:r>
      <w:r w:rsidRPr="00C90797">
        <w:rPr>
          <w:rStyle w:val="fontstyle01"/>
        </w:rPr>
        <w:t xml:space="preserve"> ugdytiniai – </w:t>
      </w:r>
      <w:r>
        <w:rPr>
          <w:rStyle w:val="fontstyle01"/>
        </w:rPr>
        <w:t xml:space="preserve"> ankstyvojo ikimokyklinio ugdymo </w:t>
      </w:r>
      <w:r w:rsidRPr="00854365">
        <w:rPr>
          <w:rStyle w:val="fontstyle01"/>
        </w:rPr>
        <w:t>(</w:t>
      </w:r>
      <w:r>
        <w:rPr>
          <w:rStyle w:val="fontstyle01"/>
        </w:rPr>
        <w:t>lopšelio)</w:t>
      </w:r>
      <w:r w:rsidRPr="00C90797">
        <w:rPr>
          <w:rStyle w:val="fontstyle01"/>
        </w:rPr>
        <w:t xml:space="preserve"> grupėse, 10</w:t>
      </w:r>
      <w:r>
        <w:rPr>
          <w:rStyle w:val="fontstyle01"/>
        </w:rPr>
        <w:t>9</w:t>
      </w:r>
      <w:r w:rsidRPr="00C90797">
        <w:rPr>
          <w:rStyle w:val="fontstyle01"/>
        </w:rPr>
        <w:t xml:space="preserve"> – ikimokyklinio ugdymo grupėse, 3</w:t>
      </w:r>
      <w:r>
        <w:rPr>
          <w:rStyle w:val="fontstyle01"/>
        </w:rPr>
        <w:t>9</w:t>
      </w:r>
      <w:r w:rsidRPr="00C90797">
        <w:rPr>
          <w:rStyle w:val="fontstyle01"/>
        </w:rPr>
        <w:t xml:space="preserve"> – priešmokyklinio ugdymo grupėse. </w:t>
      </w:r>
      <w:r w:rsidR="00F70AC2">
        <w:rPr>
          <w:rStyle w:val="fontstyle01"/>
        </w:rPr>
        <w:t xml:space="preserve">Ugdyti </w:t>
      </w:r>
      <w:r>
        <w:rPr>
          <w:rStyle w:val="fontstyle01"/>
        </w:rPr>
        <w:t>115</w:t>
      </w:r>
      <w:r w:rsidRPr="00C90797">
        <w:rPr>
          <w:rStyle w:val="fontstyle01"/>
        </w:rPr>
        <w:t xml:space="preserve"> ugdytini</w:t>
      </w:r>
      <w:r>
        <w:rPr>
          <w:rStyle w:val="fontstyle01"/>
          <w:rFonts w:asciiTheme="minorHAnsi" w:hAnsiTheme="minorHAnsi"/>
        </w:rPr>
        <w:t>ų</w:t>
      </w:r>
      <w:r w:rsidR="00F70AC2">
        <w:rPr>
          <w:rStyle w:val="fontstyle01"/>
          <w:rFonts w:asciiTheme="minorHAnsi" w:hAnsiTheme="minorHAnsi"/>
        </w:rPr>
        <w:t>, kurie</w:t>
      </w:r>
      <w:r w:rsidRPr="00C90797">
        <w:rPr>
          <w:rStyle w:val="fontstyle01"/>
        </w:rPr>
        <w:t xml:space="preserve"> netur</w:t>
      </w:r>
      <w:r w:rsidR="00F70AC2">
        <w:rPr>
          <w:rStyle w:val="fontstyle01"/>
        </w:rPr>
        <w:t>ėjo</w:t>
      </w:r>
      <w:r w:rsidRPr="00C90797">
        <w:rPr>
          <w:rStyle w:val="fontstyle01"/>
        </w:rPr>
        <w:t xml:space="preserve"> sveikatos sutrikimų, </w:t>
      </w:r>
      <w:r>
        <w:rPr>
          <w:rStyle w:val="fontstyle01"/>
        </w:rPr>
        <w:t>47</w:t>
      </w:r>
      <w:r w:rsidRPr="00C90797">
        <w:rPr>
          <w:rStyle w:val="fontstyle01"/>
        </w:rPr>
        <w:t xml:space="preserve"> –</w:t>
      </w:r>
      <w:r>
        <w:rPr>
          <w:rStyle w:val="fontstyle01"/>
        </w:rPr>
        <w:t xml:space="preserve"> </w:t>
      </w:r>
      <w:r w:rsidRPr="00C90797">
        <w:rPr>
          <w:rStyle w:val="fontstyle01"/>
        </w:rPr>
        <w:t>tur</w:t>
      </w:r>
      <w:r w:rsidR="00F70AC2">
        <w:rPr>
          <w:rStyle w:val="fontstyle01"/>
        </w:rPr>
        <w:t>ėjo</w:t>
      </w:r>
      <w:r w:rsidRPr="00C90797">
        <w:rPr>
          <w:rStyle w:val="fontstyle01"/>
        </w:rPr>
        <w:t xml:space="preserve"> ūmios alergijos susirgimus, </w:t>
      </w:r>
      <w:r>
        <w:rPr>
          <w:rStyle w:val="fontstyle01"/>
        </w:rPr>
        <w:t>14</w:t>
      </w:r>
      <w:r w:rsidRPr="00C90797">
        <w:rPr>
          <w:rFonts w:ascii="TimesNewRoman" w:hAnsi="TimesNewRoman"/>
        </w:rPr>
        <w:t xml:space="preserve"> </w:t>
      </w:r>
      <w:r w:rsidRPr="00C90797">
        <w:rPr>
          <w:rStyle w:val="fontstyle01"/>
        </w:rPr>
        <w:t>–</w:t>
      </w:r>
      <w:r>
        <w:rPr>
          <w:rStyle w:val="fontstyle01"/>
        </w:rPr>
        <w:t xml:space="preserve"> </w:t>
      </w:r>
      <w:r w:rsidR="00F70AC2">
        <w:rPr>
          <w:rStyle w:val="fontstyle01"/>
        </w:rPr>
        <w:t xml:space="preserve">buvo </w:t>
      </w:r>
      <w:r w:rsidRPr="00C90797">
        <w:rPr>
          <w:rStyle w:val="fontstyle01"/>
        </w:rPr>
        <w:t>sveikstantys. Dirbo 2</w:t>
      </w:r>
      <w:r>
        <w:rPr>
          <w:rStyle w:val="fontstyle01"/>
        </w:rPr>
        <w:t>6</w:t>
      </w:r>
      <w:r w:rsidRPr="00C90797">
        <w:rPr>
          <w:rStyle w:val="fontstyle01"/>
        </w:rPr>
        <w:t xml:space="preserve"> pedagogai </w:t>
      </w:r>
      <w:r w:rsidRPr="004146CB">
        <w:rPr>
          <w:rStyle w:val="fontstyle01"/>
        </w:rPr>
        <w:t>ir 30 nepedagoginių darbuotojų</w:t>
      </w:r>
      <w:r w:rsidR="00F70AC2">
        <w:rPr>
          <w:rStyle w:val="fontstyle01"/>
        </w:rPr>
        <w:t>.</w:t>
      </w:r>
    </w:p>
    <w:p w:rsidR="00874E5A" w:rsidRPr="00C90797" w:rsidRDefault="00874E5A" w:rsidP="00874E5A">
      <w:pPr>
        <w:ind w:firstLine="851"/>
        <w:jc w:val="both"/>
        <w:rPr>
          <w:rFonts w:ascii="TimesNewRoman" w:hAnsi="TimesNewRoman"/>
        </w:rPr>
      </w:pPr>
      <w:r w:rsidRPr="00C90797">
        <w:rPr>
          <w:rStyle w:val="fontstyle01"/>
        </w:rPr>
        <w:t>202</w:t>
      </w:r>
      <w:r>
        <w:rPr>
          <w:rStyle w:val="fontstyle01"/>
        </w:rPr>
        <w:t>2</w:t>
      </w:r>
      <w:r w:rsidRPr="00C90797">
        <w:rPr>
          <w:rStyle w:val="fontstyle01"/>
        </w:rPr>
        <w:t xml:space="preserve"> metais Įstaiga veikė vadovaudamasi 202</w:t>
      </w:r>
      <w:r>
        <w:rPr>
          <w:rStyle w:val="fontstyle01"/>
        </w:rPr>
        <w:t>2</w:t>
      </w:r>
      <w:r w:rsidRPr="00C90797">
        <w:rPr>
          <w:rStyle w:val="fontstyle01"/>
        </w:rPr>
        <w:t>–202</w:t>
      </w:r>
      <w:r>
        <w:rPr>
          <w:rStyle w:val="fontstyle01"/>
        </w:rPr>
        <w:t>4</w:t>
      </w:r>
      <w:r w:rsidRPr="00C90797">
        <w:rPr>
          <w:rStyle w:val="fontstyle01"/>
        </w:rPr>
        <w:t xml:space="preserve"> m. strateginiu planu (toliau – Strateginis planas) ir 202</w:t>
      </w:r>
      <w:r>
        <w:rPr>
          <w:rStyle w:val="fontstyle01"/>
        </w:rPr>
        <w:t>2</w:t>
      </w:r>
      <w:r w:rsidRPr="00C90797">
        <w:rPr>
          <w:rStyle w:val="fontstyle01"/>
        </w:rPr>
        <w:t xml:space="preserve"> metų veiklos planu (toliau – Veiklos planas). Strateginiame ir Veiklos planuose numatyti prioritetai buvo orientuoti į ugdymo paslaugų kokybės</w:t>
      </w:r>
      <w:r w:rsidRPr="00C90797">
        <w:rPr>
          <w:rFonts w:ascii="TimesNewRoman" w:hAnsi="TimesNewRoman"/>
        </w:rPr>
        <w:t xml:space="preserve"> </w:t>
      </w:r>
      <w:r w:rsidRPr="00C90797">
        <w:rPr>
          <w:rStyle w:val="fontstyle01"/>
        </w:rPr>
        <w:t>užtikrinimą visiems vaikams, integruojant informacines komunikacines technologijas</w:t>
      </w:r>
      <w:r>
        <w:rPr>
          <w:rStyle w:val="fontstyle01"/>
        </w:rPr>
        <w:t xml:space="preserve"> (toliau – IKT)</w:t>
      </w:r>
      <w:r w:rsidRPr="00C90797">
        <w:rPr>
          <w:rStyle w:val="fontstyle01"/>
        </w:rPr>
        <w:t>, siekiant sveikos, saugios, šiuolaikinius reikalavimus atitinkančios aplinkos kūrimo.</w:t>
      </w:r>
    </w:p>
    <w:p w:rsidR="00874E5A" w:rsidRDefault="00874E5A" w:rsidP="00874E5A">
      <w:pPr>
        <w:pStyle w:val="Pagrindinistekstas1"/>
        <w:ind w:firstLine="851"/>
        <w:rPr>
          <w:rFonts w:ascii="Times New Roman" w:eastAsia="Times New Roman" w:hAnsi="Times New Roman"/>
          <w:sz w:val="24"/>
          <w:szCs w:val="24"/>
          <w:lang w:val="lt-LT"/>
        </w:rPr>
      </w:pPr>
      <w:r w:rsidRPr="00C90797">
        <w:rPr>
          <w:rFonts w:ascii="Times New Roman" w:eastAsia="Times New Roman" w:hAnsi="Times New Roman"/>
          <w:sz w:val="24"/>
          <w:szCs w:val="24"/>
          <w:lang w:val="lt-LT"/>
        </w:rPr>
        <w:t xml:space="preserve">Strateginio plano pirmas tikslas – užtikrinti kokybišką ugdymo proceso organizavimą – </w:t>
      </w:r>
      <w:r>
        <w:rPr>
          <w:rFonts w:ascii="Times New Roman" w:eastAsia="Times New Roman" w:hAnsi="Times New Roman"/>
          <w:sz w:val="24"/>
          <w:szCs w:val="24"/>
          <w:lang w:val="lt-LT"/>
        </w:rPr>
        <w:t>pasiektas įgyvendinant du</w:t>
      </w:r>
      <w:r w:rsidRPr="00AE5017">
        <w:rPr>
          <w:rFonts w:ascii="Times New Roman" w:eastAsia="Times New Roman" w:hAnsi="Times New Roman"/>
          <w:sz w:val="24"/>
          <w:szCs w:val="24"/>
          <w:lang w:val="lt-LT"/>
        </w:rPr>
        <w:t xml:space="preserve"> Veiklos plano uždavini</w:t>
      </w:r>
      <w:r>
        <w:rPr>
          <w:rFonts w:ascii="Times New Roman" w:eastAsia="Times New Roman" w:hAnsi="Times New Roman"/>
          <w:sz w:val="24"/>
          <w:szCs w:val="24"/>
          <w:lang w:val="lt-LT"/>
        </w:rPr>
        <w:t>us:</w:t>
      </w:r>
    </w:p>
    <w:p w:rsidR="00CD1A73" w:rsidRDefault="00874E5A" w:rsidP="00E16955">
      <w:pPr>
        <w:pStyle w:val="Pagrindinistekstas1"/>
        <w:tabs>
          <w:tab w:val="left" w:pos="993"/>
        </w:tabs>
        <w:ind w:firstLine="851"/>
        <w:rPr>
          <w:rFonts w:ascii="TimesNewRoman" w:eastAsiaTheme="minorHAnsi" w:hAnsi="TimesNewRoman" w:cstheme="minorBidi"/>
          <w:sz w:val="24"/>
          <w:szCs w:val="24"/>
          <w:lang w:val="lt-LT" w:eastAsia="en-US"/>
        </w:rPr>
      </w:pPr>
      <w:r w:rsidRPr="008A2C78">
        <w:rPr>
          <w:rFonts w:ascii="Times New Roman" w:eastAsia="Times New Roman" w:hAnsi="Times New Roman"/>
          <w:sz w:val="24"/>
          <w:szCs w:val="24"/>
          <w:lang w:val="lt-LT"/>
        </w:rPr>
        <w:t>– įgyvendinant pirmąjį uždavinį – užtikrinti socialinę ir edukacinę visų ugdytinių įtraukt</w:t>
      </w:r>
      <w:r w:rsidR="00F70AC2">
        <w:rPr>
          <w:rFonts w:ascii="Times New Roman" w:eastAsia="Times New Roman" w:hAnsi="Times New Roman"/>
          <w:sz w:val="24"/>
          <w:szCs w:val="24"/>
          <w:lang w:val="lt-LT"/>
        </w:rPr>
        <w:t>į</w:t>
      </w:r>
      <w:r w:rsidRPr="008A2C78">
        <w:rPr>
          <w:rFonts w:ascii="Times New Roman" w:eastAsia="Times New Roman" w:hAnsi="Times New Roman"/>
          <w:sz w:val="24"/>
          <w:szCs w:val="24"/>
          <w:lang w:val="lt-LT"/>
        </w:rPr>
        <w:t xml:space="preserve"> į ugdymo procesą – buvo įvy</w:t>
      </w:r>
      <w:r>
        <w:rPr>
          <w:rFonts w:ascii="Times New Roman" w:eastAsia="Times New Roman" w:hAnsi="Times New Roman"/>
          <w:sz w:val="24"/>
          <w:szCs w:val="24"/>
          <w:lang w:val="lt-LT"/>
        </w:rPr>
        <w:t>kdytos</w:t>
      </w:r>
      <w:r w:rsidRPr="008A2C78">
        <w:rPr>
          <w:rFonts w:ascii="Times New Roman" w:eastAsia="Times New Roman" w:hAnsi="Times New Roman"/>
          <w:sz w:val="24"/>
          <w:szCs w:val="24"/>
          <w:lang w:val="lt-LT"/>
        </w:rPr>
        <w:t xml:space="preserve"> priemonės, susijusios su</w:t>
      </w:r>
      <w:r w:rsidRPr="008A2C78">
        <w:rPr>
          <w:rFonts w:ascii="Times New Roman" w:eastAsia="Times New Roman" w:hAnsi="Times New Roman" w:cstheme="minorBidi"/>
          <w:sz w:val="24"/>
          <w:szCs w:val="24"/>
          <w:lang w:val="lt-LT" w:eastAsia="en-US"/>
        </w:rPr>
        <w:t xml:space="preserve"> </w:t>
      </w:r>
      <w:r w:rsidRPr="008A2C78">
        <w:rPr>
          <w:rFonts w:ascii="Times New Roman" w:eastAsia="Times New Roman" w:hAnsi="Times New Roman"/>
          <w:sz w:val="24"/>
          <w:szCs w:val="24"/>
          <w:lang w:val="lt-LT"/>
        </w:rPr>
        <w:t xml:space="preserve">ugdymo proceso ir aplinkos užtikrinimu, darbuotojų kvalifikacijos </w:t>
      </w:r>
      <w:r w:rsidRPr="00735F5C">
        <w:rPr>
          <w:rFonts w:ascii="Times New Roman" w:eastAsia="Times New Roman" w:hAnsi="Times New Roman"/>
          <w:sz w:val="24"/>
          <w:szCs w:val="24"/>
          <w:lang w:val="lt-LT"/>
        </w:rPr>
        <w:t>tobulinim</w:t>
      </w:r>
      <w:r>
        <w:rPr>
          <w:rFonts w:ascii="Times New Roman" w:eastAsia="Times New Roman" w:hAnsi="Times New Roman"/>
          <w:sz w:val="24"/>
          <w:szCs w:val="24"/>
          <w:lang w:val="lt-LT"/>
        </w:rPr>
        <w:t>u</w:t>
      </w:r>
      <w:r w:rsidRPr="00735F5C">
        <w:rPr>
          <w:rFonts w:ascii="Times New Roman" w:eastAsia="Times New Roman" w:hAnsi="Times New Roman"/>
          <w:sz w:val="24"/>
          <w:szCs w:val="24"/>
          <w:lang w:val="lt-LT"/>
        </w:rPr>
        <w:t xml:space="preserve"> ir atestacijos vykdym</w:t>
      </w:r>
      <w:r>
        <w:rPr>
          <w:rFonts w:ascii="Times New Roman" w:eastAsia="Times New Roman" w:hAnsi="Times New Roman"/>
          <w:sz w:val="24"/>
          <w:szCs w:val="24"/>
          <w:lang w:val="lt-LT"/>
        </w:rPr>
        <w:t xml:space="preserve">u, </w:t>
      </w:r>
      <w:r w:rsidRPr="00E36F75">
        <w:rPr>
          <w:rFonts w:ascii="Times New Roman" w:eastAsia="Times New Roman" w:hAnsi="Times New Roman"/>
          <w:sz w:val="24"/>
          <w:szCs w:val="24"/>
          <w:lang w:val="lt-LT"/>
        </w:rPr>
        <w:t>vaikų</w:t>
      </w:r>
      <w:r>
        <w:rPr>
          <w:rFonts w:ascii="Times New Roman" w:eastAsia="Times New Roman" w:hAnsi="Times New Roman"/>
          <w:sz w:val="24"/>
          <w:szCs w:val="24"/>
          <w:lang w:val="lt-LT"/>
        </w:rPr>
        <w:t xml:space="preserve"> pažinimo ir saviraiškos poreikių tenkinimu. </w:t>
      </w:r>
      <w:r w:rsidRPr="00E36F75">
        <w:rPr>
          <w:rFonts w:ascii="Times New Roman" w:eastAsia="Times New Roman" w:hAnsi="Times New Roman"/>
          <w:sz w:val="24"/>
          <w:szCs w:val="24"/>
          <w:lang w:val="lt-LT"/>
        </w:rPr>
        <w:t>Įstaigoje vykd</w:t>
      </w:r>
      <w:r w:rsidR="00F70AC2">
        <w:rPr>
          <w:rFonts w:ascii="Times New Roman" w:eastAsia="Times New Roman" w:hAnsi="Times New Roman"/>
          <w:sz w:val="24"/>
          <w:szCs w:val="24"/>
          <w:lang w:val="lt-LT"/>
        </w:rPr>
        <w:t>ytos</w:t>
      </w:r>
      <w:r w:rsidRPr="00E36F75">
        <w:rPr>
          <w:rFonts w:ascii="Times New Roman" w:eastAsia="Times New Roman" w:hAnsi="Times New Roman"/>
          <w:sz w:val="24"/>
          <w:szCs w:val="24"/>
          <w:lang w:val="lt-LT"/>
        </w:rPr>
        <w:t xml:space="preserve"> 4 </w:t>
      </w:r>
      <w:r w:rsidR="00F70AC2">
        <w:rPr>
          <w:rFonts w:ascii="Times New Roman" w:eastAsia="Times New Roman" w:hAnsi="Times New Roman"/>
          <w:sz w:val="24"/>
          <w:szCs w:val="24"/>
          <w:lang w:val="lt-LT"/>
        </w:rPr>
        <w:t xml:space="preserve">neformaliojo vaikų švietimo </w:t>
      </w:r>
      <w:r w:rsidRPr="00E36F75">
        <w:rPr>
          <w:rFonts w:ascii="Times New Roman" w:eastAsia="Times New Roman" w:hAnsi="Times New Roman"/>
          <w:sz w:val="24"/>
          <w:szCs w:val="24"/>
          <w:lang w:val="lt-LT"/>
        </w:rPr>
        <w:t>programos (</w:t>
      </w:r>
      <w:r w:rsidRPr="00E36F75">
        <w:rPr>
          <w:rFonts w:ascii="TimesNewRoman" w:eastAsiaTheme="minorHAnsi" w:hAnsi="TimesNewRoman" w:cstheme="minorBidi"/>
          <w:sz w:val="24"/>
          <w:szCs w:val="24"/>
          <w:lang w:val="lt-LT" w:eastAsia="en-US"/>
        </w:rPr>
        <w:t>kūno kultūros, sveikos ir saugios gyvensenos, dailės, teatro),</w:t>
      </w:r>
      <w:r>
        <w:rPr>
          <w:rFonts w:ascii="TimesNewRoman" w:eastAsiaTheme="minorHAnsi" w:hAnsi="TimesNewRoman" w:cstheme="minorBidi"/>
          <w:sz w:val="24"/>
          <w:szCs w:val="24"/>
          <w:lang w:val="lt-LT" w:eastAsia="en-US"/>
        </w:rPr>
        <w:t xml:space="preserve"> kurios užtikrin</w:t>
      </w:r>
      <w:r w:rsidR="00F70AC2">
        <w:rPr>
          <w:rFonts w:ascii="TimesNewRoman" w:eastAsiaTheme="minorHAnsi" w:hAnsi="TimesNewRoman" w:cstheme="minorBidi"/>
          <w:sz w:val="24"/>
          <w:szCs w:val="24"/>
          <w:lang w:val="lt-LT" w:eastAsia="en-US"/>
        </w:rPr>
        <w:t>o</w:t>
      </w:r>
      <w:r>
        <w:rPr>
          <w:rFonts w:ascii="TimesNewRoman" w:eastAsiaTheme="minorHAnsi" w:hAnsi="TimesNewRoman" w:cstheme="minorBidi"/>
          <w:sz w:val="24"/>
          <w:szCs w:val="24"/>
          <w:lang w:val="lt-LT" w:eastAsia="en-US"/>
        </w:rPr>
        <w:t xml:space="preserve"> veiklos savitumą ir tenkin</w:t>
      </w:r>
      <w:r w:rsidR="00F70AC2">
        <w:rPr>
          <w:rFonts w:ascii="TimesNewRoman" w:eastAsiaTheme="minorHAnsi" w:hAnsi="TimesNewRoman" w:cstheme="minorBidi"/>
          <w:sz w:val="24"/>
          <w:szCs w:val="24"/>
          <w:lang w:val="lt-LT" w:eastAsia="en-US"/>
        </w:rPr>
        <w:t>o</w:t>
      </w:r>
      <w:r>
        <w:rPr>
          <w:rFonts w:ascii="TimesNewRoman" w:eastAsiaTheme="minorHAnsi" w:hAnsi="TimesNewRoman" w:cstheme="minorBidi"/>
          <w:sz w:val="24"/>
          <w:szCs w:val="24"/>
          <w:lang w:val="lt-LT" w:eastAsia="en-US"/>
        </w:rPr>
        <w:t xml:space="preserve"> individualius ugdytinių saviraiškos poreikius. Įstaigai išduota b</w:t>
      </w:r>
      <w:r w:rsidRPr="00E36F75">
        <w:rPr>
          <w:rFonts w:ascii="Times New Roman" w:eastAsiaTheme="minorHAnsi" w:hAnsi="Times New Roman"/>
          <w:sz w:val="24"/>
          <w:szCs w:val="24"/>
          <w:lang w:val="lt-LT" w:eastAsia="en-US"/>
        </w:rPr>
        <w:t xml:space="preserve">endrosios </w:t>
      </w:r>
      <w:r w:rsidRPr="009218FB">
        <w:rPr>
          <w:rFonts w:ascii="Times New Roman" w:eastAsiaTheme="minorHAnsi" w:hAnsi="Times New Roman"/>
          <w:sz w:val="24"/>
          <w:szCs w:val="24"/>
          <w:lang w:val="lt-LT" w:eastAsia="en-US"/>
        </w:rPr>
        <w:t>praktikos slaugos licencija sudar</w:t>
      </w:r>
      <w:r>
        <w:rPr>
          <w:rFonts w:ascii="Times New Roman" w:eastAsiaTheme="minorHAnsi" w:hAnsi="Times New Roman"/>
          <w:sz w:val="24"/>
          <w:szCs w:val="24"/>
          <w:lang w:val="lt-LT" w:eastAsia="en-US"/>
        </w:rPr>
        <w:t>ė</w:t>
      </w:r>
      <w:r w:rsidRPr="009218FB">
        <w:rPr>
          <w:rFonts w:ascii="Times New Roman" w:eastAsiaTheme="minorHAnsi" w:hAnsi="Times New Roman"/>
          <w:sz w:val="24"/>
          <w:szCs w:val="24"/>
          <w:lang w:val="lt-LT" w:eastAsia="en-US"/>
        </w:rPr>
        <w:t xml:space="preserve"> sąlygas </w:t>
      </w:r>
      <w:r>
        <w:rPr>
          <w:rFonts w:ascii="Times New Roman" w:eastAsiaTheme="minorHAnsi" w:hAnsi="Times New Roman"/>
          <w:sz w:val="24"/>
          <w:szCs w:val="24"/>
          <w:lang w:val="lt-LT" w:eastAsia="en-US"/>
        </w:rPr>
        <w:t>stiprinti ugdytinių sveikatą:</w:t>
      </w:r>
      <w:r w:rsidRPr="00E36F75">
        <w:rPr>
          <w:rFonts w:ascii="Times New Roman" w:eastAsiaTheme="minorHAnsi" w:hAnsi="Times New Roman"/>
          <w:sz w:val="24"/>
          <w:szCs w:val="24"/>
          <w:lang w:val="lt-LT" w:eastAsia="en-US"/>
        </w:rPr>
        <w:t xml:space="preserve"> 2022 m. 17 vaikų buvo atliktos odos priežiūros </w:t>
      </w:r>
      <w:r>
        <w:rPr>
          <w:rFonts w:ascii="Times New Roman" w:eastAsiaTheme="minorHAnsi" w:hAnsi="Times New Roman"/>
          <w:sz w:val="24"/>
          <w:szCs w:val="24"/>
          <w:lang w:val="lt-LT" w:eastAsia="en-US"/>
        </w:rPr>
        <w:t>procedūros</w:t>
      </w:r>
      <w:r w:rsidRPr="00E36F75">
        <w:rPr>
          <w:rFonts w:ascii="Times New Roman" w:eastAsiaTheme="minorHAnsi" w:hAnsi="Times New Roman"/>
          <w:sz w:val="24"/>
          <w:szCs w:val="24"/>
          <w:lang w:val="lt-LT" w:eastAsia="en-US"/>
        </w:rPr>
        <w:t>, masaž</w:t>
      </w:r>
      <w:r>
        <w:rPr>
          <w:rFonts w:ascii="Times New Roman" w:eastAsiaTheme="minorHAnsi" w:hAnsi="Times New Roman"/>
          <w:sz w:val="24"/>
          <w:szCs w:val="24"/>
          <w:lang w:val="lt-LT" w:eastAsia="en-US"/>
        </w:rPr>
        <w:t>as</w:t>
      </w:r>
      <w:r w:rsidRPr="00E36F75">
        <w:rPr>
          <w:rFonts w:ascii="Times New Roman" w:eastAsiaTheme="minorHAnsi" w:hAnsi="Times New Roman"/>
          <w:sz w:val="24"/>
          <w:szCs w:val="24"/>
          <w:lang w:val="lt-LT" w:eastAsia="en-US"/>
        </w:rPr>
        <w:t xml:space="preserve"> –</w:t>
      </w:r>
      <w:r>
        <w:rPr>
          <w:rFonts w:ascii="Times New Roman" w:eastAsiaTheme="minorHAnsi" w:hAnsi="Times New Roman"/>
          <w:sz w:val="24"/>
          <w:szCs w:val="24"/>
          <w:lang w:val="lt-LT" w:eastAsia="en-US"/>
        </w:rPr>
        <w:t xml:space="preserve"> </w:t>
      </w:r>
      <w:r w:rsidRPr="00E36F75">
        <w:rPr>
          <w:rFonts w:ascii="Times New Roman" w:eastAsiaTheme="minorHAnsi" w:hAnsi="Times New Roman"/>
          <w:sz w:val="24"/>
          <w:szCs w:val="24"/>
          <w:lang w:val="lt-LT" w:eastAsia="en-US"/>
        </w:rPr>
        <w:t>45 vaikams</w:t>
      </w:r>
      <w:r w:rsidR="00F70AC2">
        <w:rPr>
          <w:rFonts w:ascii="Times New Roman" w:eastAsiaTheme="minorHAnsi" w:hAnsi="Times New Roman"/>
          <w:sz w:val="24"/>
          <w:szCs w:val="24"/>
          <w:lang w:val="lt-LT" w:eastAsia="en-US"/>
        </w:rPr>
        <w:t xml:space="preserve">, </w:t>
      </w:r>
      <w:r>
        <w:rPr>
          <w:rFonts w:ascii="Times New Roman" w:eastAsiaTheme="minorHAnsi" w:hAnsi="Times New Roman"/>
          <w:sz w:val="24"/>
          <w:szCs w:val="24"/>
          <w:lang w:val="lt-LT" w:eastAsia="en-US"/>
        </w:rPr>
        <w:t>taikytos</w:t>
      </w:r>
      <w:r w:rsidRPr="00E36F75">
        <w:rPr>
          <w:rFonts w:ascii="Times New Roman" w:eastAsiaTheme="minorHAnsi" w:hAnsi="Times New Roman"/>
          <w:sz w:val="24"/>
          <w:szCs w:val="24"/>
          <w:lang w:val="lt-LT" w:eastAsia="en-US"/>
        </w:rPr>
        <w:t xml:space="preserve"> deguonies kokteilių, „Bioptron“ </w:t>
      </w:r>
      <w:r>
        <w:rPr>
          <w:rFonts w:ascii="Times New Roman" w:eastAsiaTheme="minorHAnsi" w:hAnsi="Times New Roman"/>
          <w:sz w:val="24"/>
          <w:szCs w:val="24"/>
          <w:lang w:val="lt-LT" w:eastAsia="en-US"/>
        </w:rPr>
        <w:t>terapijos</w:t>
      </w:r>
      <w:r>
        <w:rPr>
          <w:rFonts w:ascii="TimesNewRoman" w:eastAsiaTheme="minorHAnsi" w:hAnsi="TimesNewRoman" w:cstheme="minorBidi"/>
          <w:sz w:val="24"/>
          <w:szCs w:val="24"/>
          <w:lang w:val="lt-LT" w:eastAsia="en-US"/>
        </w:rPr>
        <w:t xml:space="preserve">; nuosekliai tęsta </w:t>
      </w:r>
      <w:r w:rsidRPr="009218FB">
        <w:rPr>
          <w:rFonts w:ascii="TimesNewRoman" w:eastAsiaTheme="minorHAnsi" w:hAnsi="TimesNewRoman" w:cstheme="minorBidi"/>
          <w:sz w:val="24"/>
          <w:szCs w:val="24"/>
          <w:lang w:val="lt-LT" w:eastAsia="en-US"/>
        </w:rPr>
        <w:t>alergologinės mokyklėlės ,,Pušaitė“</w:t>
      </w:r>
      <w:r w:rsidRPr="009218FB">
        <w:rPr>
          <w:rFonts w:ascii="TimesNewRoman" w:eastAsiaTheme="minorHAnsi" w:hAnsi="TimesNewRoman" w:cstheme="minorBidi"/>
          <w:sz w:val="22"/>
          <w:szCs w:val="22"/>
          <w:lang w:val="lt-LT" w:eastAsia="en-US"/>
        </w:rPr>
        <w:t xml:space="preserve"> </w:t>
      </w:r>
      <w:r w:rsidRPr="009218FB">
        <w:rPr>
          <w:rFonts w:ascii="TimesNewRoman" w:eastAsiaTheme="minorHAnsi" w:hAnsi="TimesNewRoman" w:cstheme="minorBidi"/>
          <w:sz w:val="24"/>
          <w:szCs w:val="24"/>
          <w:lang w:val="lt-LT" w:eastAsia="en-US"/>
        </w:rPr>
        <w:t>veikla</w:t>
      </w:r>
      <w:r w:rsidR="00F70AC2">
        <w:rPr>
          <w:rFonts w:ascii="Times New Roman" w:eastAsiaTheme="minorHAnsi" w:hAnsi="Times New Roman"/>
          <w:sz w:val="24"/>
          <w:szCs w:val="24"/>
          <w:lang w:val="lt-LT" w:eastAsia="en-US"/>
        </w:rPr>
        <w:t xml:space="preserve"> (</w:t>
      </w:r>
      <w:r w:rsidRPr="009218FB">
        <w:rPr>
          <w:rFonts w:ascii="TimesNewRoman" w:eastAsiaTheme="minorHAnsi" w:hAnsi="TimesNewRoman" w:cstheme="minorBidi"/>
          <w:sz w:val="24"/>
          <w:szCs w:val="24"/>
          <w:lang w:val="lt-LT" w:eastAsia="en-US"/>
        </w:rPr>
        <w:t>10 veiklų ugdytiniams,</w:t>
      </w:r>
      <w:r>
        <w:rPr>
          <w:rFonts w:ascii="TimesNewRoman" w:eastAsiaTheme="minorHAnsi" w:hAnsi="TimesNewRoman" w:cstheme="minorBidi"/>
          <w:sz w:val="24"/>
          <w:szCs w:val="24"/>
          <w:lang w:val="lt-LT" w:eastAsia="en-US"/>
        </w:rPr>
        <w:t xml:space="preserve"> </w:t>
      </w:r>
      <w:r w:rsidRPr="009218FB">
        <w:rPr>
          <w:rFonts w:ascii="TimesNewRoman" w:eastAsiaTheme="minorHAnsi" w:hAnsi="TimesNewRoman" w:cstheme="minorBidi"/>
          <w:sz w:val="24"/>
          <w:szCs w:val="24"/>
          <w:lang w:val="lt-LT" w:eastAsia="en-US"/>
        </w:rPr>
        <w:t>4</w:t>
      </w:r>
      <w:r>
        <w:rPr>
          <w:rFonts w:ascii="TimesNewRoman" w:eastAsiaTheme="minorHAnsi" w:hAnsi="TimesNewRoman" w:cstheme="minorBidi"/>
          <w:sz w:val="24"/>
          <w:szCs w:val="24"/>
          <w:lang w:val="lt-LT" w:eastAsia="en-US"/>
        </w:rPr>
        <w:t xml:space="preserve"> </w:t>
      </w:r>
      <w:r w:rsidRPr="009218FB">
        <w:rPr>
          <w:rFonts w:ascii="TimesNewRoman" w:eastAsiaTheme="minorHAnsi" w:hAnsi="TimesNewRoman" w:cstheme="minorBidi"/>
          <w:sz w:val="24"/>
          <w:szCs w:val="24"/>
          <w:lang w:val="lt-LT" w:eastAsia="en-US"/>
        </w:rPr>
        <w:t>paskaito</w:t>
      </w:r>
      <w:r>
        <w:rPr>
          <w:rFonts w:ascii="TimesNewRoman" w:eastAsiaTheme="minorHAnsi" w:hAnsi="TimesNewRoman" w:cstheme="minorBidi"/>
          <w:sz w:val="24"/>
          <w:szCs w:val="24"/>
          <w:lang w:val="lt-LT" w:eastAsia="en-US"/>
        </w:rPr>
        <w:t>s</w:t>
      </w:r>
      <w:r w:rsidRPr="009218FB">
        <w:rPr>
          <w:rFonts w:ascii="TimesNewRoman" w:eastAsiaTheme="minorHAnsi" w:hAnsi="TimesNewRoman" w:cstheme="minorBidi"/>
          <w:sz w:val="24"/>
          <w:szCs w:val="24"/>
          <w:lang w:val="lt-LT" w:eastAsia="en-US"/>
        </w:rPr>
        <w:t xml:space="preserve"> tėv</w:t>
      </w:r>
      <w:r>
        <w:rPr>
          <w:rFonts w:ascii="TimesNewRoman" w:eastAsiaTheme="minorHAnsi" w:hAnsi="TimesNewRoman" w:cstheme="minorBidi"/>
          <w:sz w:val="24"/>
          <w:szCs w:val="24"/>
          <w:lang w:val="lt-LT" w:eastAsia="en-US"/>
        </w:rPr>
        <w:t>ams ir pedagogams</w:t>
      </w:r>
      <w:r w:rsidR="00F70AC2">
        <w:rPr>
          <w:rFonts w:ascii="TimesNewRoman" w:eastAsiaTheme="minorHAnsi" w:hAnsi="TimesNewRoman" w:cstheme="minorBidi"/>
          <w:sz w:val="24"/>
          <w:szCs w:val="24"/>
          <w:lang w:val="lt-LT" w:eastAsia="en-US"/>
        </w:rPr>
        <w:t>)</w:t>
      </w:r>
      <w:r w:rsidRPr="009218FB">
        <w:rPr>
          <w:rFonts w:ascii="TimesNewRoman" w:eastAsiaTheme="minorHAnsi" w:hAnsi="TimesNewRoman" w:cstheme="minorBidi"/>
          <w:sz w:val="24"/>
          <w:szCs w:val="24"/>
          <w:lang w:val="lt-LT" w:eastAsia="en-US"/>
        </w:rPr>
        <w:t>.</w:t>
      </w:r>
      <w:r>
        <w:rPr>
          <w:rFonts w:ascii="TimesNewRoman" w:eastAsiaTheme="minorHAnsi" w:hAnsi="TimesNewRoman" w:cstheme="minorBidi"/>
          <w:sz w:val="24"/>
          <w:szCs w:val="24"/>
          <w:lang w:val="lt-LT" w:eastAsia="en-US"/>
        </w:rPr>
        <w:t xml:space="preserve"> </w:t>
      </w:r>
    </w:p>
    <w:p w:rsidR="00874E5A" w:rsidRDefault="00874E5A" w:rsidP="00E16955">
      <w:pPr>
        <w:pStyle w:val="Pagrindinistekstas1"/>
        <w:tabs>
          <w:tab w:val="left" w:pos="993"/>
        </w:tabs>
        <w:ind w:firstLine="851"/>
        <w:rPr>
          <w:rFonts w:ascii="Times New Roman" w:eastAsia="Times New Roman" w:hAnsi="Times New Roman"/>
          <w:sz w:val="24"/>
          <w:szCs w:val="24"/>
          <w:lang w:val="lt-LT"/>
        </w:rPr>
      </w:pPr>
      <w:r w:rsidRPr="00A93000">
        <w:rPr>
          <w:rFonts w:ascii="Times New Roman" w:eastAsiaTheme="minorHAnsi" w:hAnsi="Times New Roman"/>
          <w:sz w:val="24"/>
          <w:szCs w:val="24"/>
          <w:lang w:val="lt-LT" w:eastAsia="en-US"/>
        </w:rPr>
        <w:t>202</w:t>
      </w:r>
      <w:r>
        <w:rPr>
          <w:rFonts w:ascii="Times New Roman" w:eastAsiaTheme="minorHAnsi" w:hAnsi="Times New Roman"/>
          <w:sz w:val="24"/>
          <w:szCs w:val="24"/>
          <w:lang w:val="lt-LT" w:eastAsia="en-US"/>
        </w:rPr>
        <w:t>2</w:t>
      </w:r>
      <w:r w:rsidRPr="00A93000">
        <w:rPr>
          <w:rFonts w:ascii="Times New Roman" w:eastAsiaTheme="minorHAnsi" w:hAnsi="Times New Roman"/>
          <w:sz w:val="24"/>
          <w:szCs w:val="24"/>
          <w:lang w:val="lt-LT" w:eastAsia="en-US"/>
        </w:rPr>
        <w:t xml:space="preserve"> metais</w:t>
      </w:r>
      <w:r>
        <w:rPr>
          <w:rFonts w:ascii="Times New Roman" w:eastAsiaTheme="minorHAnsi" w:hAnsi="Times New Roman"/>
          <w:sz w:val="24"/>
          <w:szCs w:val="24"/>
          <w:lang w:val="lt-LT" w:eastAsia="en-US"/>
        </w:rPr>
        <w:t xml:space="preserve"> įgyvendinti </w:t>
      </w:r>
      <w:r w:rsidRPr="00102006">
        <w:rPr>
          <w:rFonts w:ascii="Times New Roman" w:eastAsiaTheme="minorHAnsi" w:hAnsi="Times New Roman"/>
          <w:sz w:val="24"/>
          <w:szCs w:val="24"/>
          <w:lang w:val="lt-LT" w:eastAsia="en-US"/>
        </w:rPr>
        <w:t>4</w:t>
      </w:r>
      <w:r>
        <w:rPr>
          <w:rFonts w:ascii="Times New Roman" w:eastAsiaTheme="minorHAnsi" w:hAnsi="Times New Roman"/>
          <w:sz w:val="24"/>
          <w:szCs w:val="24"/>
          <w:lang w:val="lt-LT" w:eastAsia="en-US"/>
        </w:rPr>
        <w:t xml:space="preserve"> ilgalaikiai tęstiniai tarptautiniai ir šalies projektai („Futboliukas“, „Lietuvos mažųjų žaidynės“, „Teniso veiklų integracija“, „Vokiečių kalba su kiškiu Hansu“), tikslingai vykdytos Sveikatą stiprinančių mokyklų tinklo 2021</w:t>
      </w:r>
      <w:r w:rsidRPr="00E36F75">
        <w:rPr>
          <w:rFonts w:ascii="Times New Roman" w:eastAsiaTheme="minorHAnsi" w:hAnsi="Times New Roman"/>
          <w:sz w:val="24"/>
          <w:szCs w:val="24"/>
          <w:lang w:val="lt-LT" w:eastAsia="en-US"/>
        </w:rPr>
        <w:t>–</w:t>
      </w:r>
      <w:r>
        <w:rPr>
          <w:rFonts w:ascii="Times New Roman" w:eastAsiaTheme="minorHAnsi" w:hAnsi="Times New Roman"/>
          <w:sz w:val="24"/>
          <w:szCs w:val="24"/>
          <w:lang w:val="lt-LT" w:eastAsia="en-US"/>
        </w:rPr>
        <w:t>2025 m. „Pažadas sveikatai“</w:t>
      </w:r>
      <w:r w:rsidR="00CD1A73">
        <w:rPr>
          <w:rFonts w:ascii="Times New Roman" w:eastAsiaTheme="minorHAnsi" w:hAnsi="Times New Roman"/>
          <w:sz w:val="24"/>
          <w:szCs w:val="24"/>
          <w:lang w:val="lt-LT" w:eastAsia="en-US"/>
        </w:rPr>
        <w:t xml:space="preserve"> programa</w:t>
      </w:r>
      <w:r>
        <w:rPr>
          <w:rFonts w:ascii="Times New Roman" w:eastAsiaTheme="minorHAnsi" w:hAnsi="Times New Roman"/>
          <w:sz w:val="24"/>
          <w:szCs w:val="24"/>
          <w:lang w:val="lt-LT" w:eastAsia="en-US"/>
        </w:rPr>
        <w:t xml:space="preserve"> ir socialinių ir emocinių įgūdžių ugdymo programos „Zipio draugai“, „Kimochis“. </w:t>
      </w:r>
      <w:r w:rsidRPr="00E36F75">
        <w:rPr>
          <w:rFonts w:ascii="Times New Roman" w:eastAsia="Times New Roman" w:hAnsi="Times New Roman"/>
          <w:sz w:val="24"/>
          <w:szCs w:val="24"/>
          <w:lang w:val="lt-LT"/>
        </w:rPr>
        <w:t>Įstaigos vaikams teiktas sveikatai palankus 3 kartų pritaikytas maitinimas, užtikrinant tam tikrų sveikatos sutrikimų (alergija, virškinimo sistemos ligos ir kt.) prevenciją, parenkant toleruojamus maisto produktus, jų gamybos būdą, konsistenciją, valgymo režimą</w:t>
      </w:r>
      <w:r>
        <w:rPr>
          <w:rFonts w:ascii="Times New Roman" w:eastAsia="Times New Roman" w:hAnsi="Times New Roman"/>
          <w:sz w:val="24"/>
          <w:szCs w:val="24"/>
          <w:lang w:val="lt-LT"/>
        </w:rPr>
        <w:t>,</w:t>
      </w:r>
      <w:r w:rsidRPr="00E36F75">
        <w:rPr>
          <w:rFonts w:ascii="Times New Roman" w:eastAsia="Times New Roman" w:hAnsi="Times New Roman"/>
          <w:sz w:val="24"/>
          <w:szCs w:val="24"/>
          <w:lang w:val="lt-LT"/>
        </w:rPr>
        <w:t xml:space="preserve"> </w:t>
      </w:r>
      <w:r>
        <w:rPr>
          <w:rFonts w:ascii="Times New Roman" w:eastAsia="Times New Roman" w:hAnsi="Times New Roman"/>
          <w:sz w:val="24"/>
          <w:szCs w:val="24"/>
          <w:lang w:val="lt-LT"/>
        </w:rPr>
        <w:t xml:space="preserve">vadovaujantis </w:t>
      </w:r>
      <w:r w:rsidRPr="00E36F75">
        <w:rPr>
          <w:rFonts w:ascii="Times New Roman" w:eastAsia="Times New Roman" w:hAnsi="Times New Roman"/>
          <w:sz w:val="24"/>
          <w:szCs w:val="24"/>
          <w:lang w:val="lt-LT"/>
        </w:rPr>
        <w:t>gydytojo rekomendacij</w:t>
      </w:r>
      <w:r>
        <w:rPr>
          <w:rFonts w:ascii="Times New Roman" w:eastAsia="Times New Roman" w:hAnsi="Times New Roman"/>
          <w:sz w:val="24"/>
          <w:szCs w:val="24"/>
          <w:lang w:val="lt-LT"/>
        </w:rPr>
        <w:t>a.</w:t>
      </w:r>
      <w:r w:rsidRPr="00E36F75">
        <w:rPr>
          <w:rFonts w:ascii="Times New Roman" w:eastAsia="Times New Roman" w:hAnsi="Times New Roman"/>
          <w:sz w:val="24"/>
          <w:szCs w:val="24"/>
          <w:lang w:val="lt-LT"/>
        </w:rPr>
        <w:t xml:space="preserve"> Rengti</w:t>
      </w:r>
      <w:r>
        <w:rPr>
          <w:rFonts w:ascii="Times New Roman" w:eastAsia="Times New Roman" w:hAnsi="Times New Roman"/>
          <w:sz w:val="24"/>
          <w:szCs w:val="24"/>
          <w:lang w:val="lt-LT"/>
        </w:rPr>
        <w:t xml:space="preserve"> </w:t>
      </w:r>
      <w:r w:rsidRPr="00834868">
        <w:rPr>
          <w:rFonts w:ascii="Times New Roman" w:eastAsia="Times New Roman" w:hAnsi="Times New Roman"/>
          <w:sz w:val="24"/>
          <w:szCs w:val="24"/>
          <w:lang w:val="lt-LT"/>
        </w:rPr>
        <w:t>2 pagrindiniai</w:t>
      </w:r>
      <w:r>
        <w:rPr>
          <w:rFonts w:ascii="Times New Roman" w:eastAsia="Times New Roman" w:hAnsi="Times New Roman"/>
          <w:sz w:val="24"/>
          <w:szCs w:val="24"/>
          <w:lang w:val="lt-LT"/>
        </w:rPr>
        <w:t xml:space="preserve"> valgiaraščiai</w:t>
      </w:r>
      <w:r w:rsidRPr="00E36F75">
        <w:rPr>
          <w:rFonts w:ascii="Times New Roman" w:eastAsia="Times New Roman" w:hAnsi="Times New Roman"/>
          <w:sz w:val="24"/>
          <w:szCs w:val="24"/>
          <w:lang w:val="lt-LT"/>
        </w:rPr>
        <w:t xml:space="preserve"> sveikstantiems</w:t>
      </w:r>
      <w:r>
        <w:rPr>
          <w:rFonts w:ascii="Times New Roman" w:eastAsia="Times New Roman" w:hAnsi="Times New Roman"/>
          <w:sz w:val="24"/>
          <w:szCs w:val="24"/>
          <w:lang w:val="lt-LT"/>
        </w:rPr>
        <w:t xml:space="preserve"> ir</w:t>
      </w:r>
      <w:r w:rsidRPr="00E36F75">
        <w:rPr>
          <w:rFonts w:ascii="Times New Roman" w:eastAsia="Times New Roman" w:hAnsi="Times New Roman"/>
          <w:sz w:val="24"/>
          <w:szCs w:val="24"/>
          <w:lang w:val="lt-LT"/>
        </w:rPr>
        <w:t xml:space="preserve"> ūmiems</w:t>
      </w:r>
      <w:r>
        <w:rPr>
          <w:rFonts w:ascii="Times New Roman" w:eastAsia="Times New Roman" w:hAnsi="Times New Roman"/>
          <w:sz w:val="24"/>
          <w:szCs w:val="24"/>
          <w:lang w:val="lt-LT"/>
        </w:rPr>
        <w:t xml:space="preserve"> vaikams,</w:t>
      </w:r>
      <w:r w:rsidRPr="00E36F75">
        <w:rPr>
          <w:rFonts w:ascii="Times New Roman" w:eastAsia="Times New Roman" w:hAnsi="Times New Roman"/>
          <w:sz w:val="24"/>
          <w:szCs w:val="24"/>
          <w:lang w:val="lt-LT"/>
        </w:rPr>
        <w:t xml:space="preserve"> </w:t>
      </w:r>
      <w:r w:rsidRPr="009E3238">
        <w:rPr>
          <w:rFonts w:ascii="Times New Roman" w:eastAsia="Times New Roman" w:hAnsi="Times New Roman"/>
          <w:sz w:val="24"/>
          <w:szCs w:val="24"/>
          <w:lang w:val="lt-LT"/>
        </w:rPr>
        <w:t>47 vaik</w:t>
      </w:r>
      <w:r>
        <w:rPr>
          <w:rFonts w:ascii="Times New Roman" w:eastAsia="Times New Roman" w:hAnsi="Times New Roman"/>
          <w:sz w:val="24"/>
          <w:szCs w:val="24"/>
          <w:lang w:val="lt-LT"/>
        </w:rPr>
        <w:t>ams</w:t>
      </w:r>
      <w:r w:rsidRPr="009E3238">
        <w:rPr>
          <w:rFonts w:ascii="Times New Roman" w:eastAsia="Times New Roman" w:hAnsi="Times New Roman"/>
          <w:sz w:val="24"/>
          <w:szCs w:val="24"/>
          <w:lang w:val="lt-LT"/>
        </w:rPr>
        <w:t xml:space="preserve"> rengtas atskiras valgiaraštis. 2022 metais 100 proc.</w:t>
      </w:r>
      <w:r w:rsidRPr="00BF69D8">
        <w:rPr>
          <w:lang w:val="lt-LT"/>
        </w:rPr>
        <w:t xml:space="preserve"> </w:t>
      </w:r>
      <w:r w:rsidRPr="009E3238">
        <w:rPr>
          <w:rFonts w:ascii="Times New Roman" w:eastAsia="Times New Roman" w:hAnsi="Times New Roman"/>
          <w:sz w:val="24"/>
          <w:szCs w:val="24"/>
          <w:lang w:val="lt-LT"/>
        </w:rPr>
        <w:t xml:space="preserve">mokesčio už maitinimo paslaugą lengvata </w:t>
      </w:r>
      <w:r w:rsidRPr="009218FB">
        <w:rPr>
          <w:rFonts w:ascii="Times New Roman" w:eastAsia="Times New Roman" w:hAnsi="Times New Roman"/>
          <w:sz w:val="24"/>
          <w:szCs w:val="24"/>
          <w:lang w:val="lt-LT"/>
        </w:rPr>
        <w:t>taikyta 16 ugdytinių</w:t>
      </w:r>
      <w:r>
        <w:rPr>
          <w:rFonts w:ascii="Times New Roman" w:eastAsia="Times New Roman" w:hAnsi="Times New Roman"/>
          <w:sz w:val="24"/>
          <w:szCs w:val="24"/>
          <w:lang w:val="lt-LT"/>
        </w:rPr>
        <w:t xml:space="preserve"> (iš jų </w:t>
      </w:r>
      <w:r w:rsidR="00CD1A73">
        <w:rPr>
          <w:rFonts w:ascii="Times New Roman" w:eastAsia="Times New Roman" w:hAnsi="Times New Roman"/>
          <w:sz w:val="24"/>
          <w:szCs w:val="24"/>
          <w:lang w:val="lt-LT"/>
        </w:rPr>
        <w:t xml:space="preserve">– </w:t>
      </w:r>
      <w:r w:rsidRPr="009218FB">
        <w:rPr>
          <w:rFonts w:ascii="Times New Roman" w:eastAsia="Times New Roman" w:hAnsi="Times New Roman"/>
          <w:sz w:val="24"/>
          <w:szCs w:val="24"/>
          <w:lang w:val="lt-LT"/>
        </w:rPr>
        <w:t>14 ukrainiečių</w:t>
      </w:r>
      <w:r>
        <w:rPr>
          <w:rFonts w:ascii="Times New Roman" w:eastAsia="Times New Roman" w:hAnsi="Times New Roman"/>
          <w:sz w:val="24"/>
          <w:szCs w:val="24"/>
          <w:lang w:val="lt-LT"/>
        </w:rPr>
        <w:t>),</w:t>
      </w:r>
      <w:r w:rsidRPr="009218FB">
        <w:rPr>
          <w:rFonts w:ascii="Times New Roman" w:eastAsia="Times New Roman" w:hAnsi="Times New Roman"/>
          <w:sz w:val="24"/>
          <w:szCs w:val="24"/>
          <w:lang w:val="lt-LT"/>
        </w:rPr>
        <w:t xml:space="preserve"> 50 proc.</w:t>
      </w:r>
      <w:r>
        <w:rPr>
          <w:rFonts w:ascii="Times New Roman" w:eastAsia="Times New Roman" w:hAnsi="Times New Roman"/>
          <w:sz w:val="24"/>
          <w:szCs w:val="24"/>
          <w:lang w:val="lt-LT"/>
        </w:rPr>
        <w:t xml:space="preserve"> – </w:t>
      </w:r>
      <w:r w:rsidRPr="009218FB">
        <w:rPr>
          <w:rFonts w:ascii="Times New Roman" w:eastAsia="Times New Roman" w:hAnsi="Times New Roman"/>
          <w:sz w:val="24"/>
          <w:szCs w:val="24"/>
          <w:lang w:val="lt-LT"/>
        </w:rPr>
        <w:t>34 ugdytiniams</w:t>
      </w:r>
      <w:r w:rsidR="00CD1A73">
        <w:rPr>
          <w:rFonts w:ascii="Times New Roman" w:eastAsia="Times New Roman" w:hAnsi="Times New Roman"/>
          <w:sz w:val="24"/>
          <w:szCs w:val="24"/>
          <w:lang w:val="lt-LT"/>
        </w:rPr>
        <w:t xml:space="preserve">. </w:t>
      </w:r>
      <w:r w:rsidRPr="00E36F75">
        <w:rPr>
          <w:rFonts w:ascii="Times New Roman" w:eastAsia="Times New Roman" w:hAnsi="Times New Roman"/>
          <w:sz w:val="24"/>
          <w:szCs w:val="24"/>
          <w:lang w:val="lt-LT"/>
        </w:rPr>
        <w:t>Ugdymo kokybės gerinimui įtakos turėjo mokytojų padėjėjų pareigybių (</w:t>
      </w:r>
      <w:r>
        <w:rPr>
          <w:rFonts w:ascii="Times New Roman" w:eastAsia="Times New Roman" w:hAnsi="Times New Roman"/>
          <w:sz w:val="24"/>
          <w:szCs w:val="24"/>
          <w:lang w:val="lt-LT"/>
        </w:rPr>
        <w:t>3</w:t>
      </w:r>
      <w:r w:rsidRPr="00E36F75">
        <w:rPr>
          <w:rFonts w:ascii="Times New Roman" w:eastAsia="Times New Roman" w:hAnsi="Times New Roman"/>
          <w:sz w:val="24"/>
          <w:szCs w:val="24"/>
          <w:lang w:val="lt-LT"/>
        </w:rPr>
        <w:t xml:space="preserve"> etata</w:t>
      </w:r>
      <w:r>
        <w:rPr>
          <w:rFonts w:ascii="Times New Roman" w:eastAsia="Times New Roman" w:hAnsi="Times New Roman"/>
          <w:sz w:val="24"/>
          <w:szCs w:val="24"/>
          <w:lang w:val="lt-LT"/>
        </w:rPr>
        <w:t>i</w:t>
      </w:r>
      <w:r w:rsidRPr="00E36F75">
        <w:rPr>
          <w:rFonts w:ascii="Times New Roman" w:eastAsia="Times New Roman" w:hAnsi="Times New Roman"/>
          <w:sz w:val="24"/>
          <w:szCs w:val="24"/>
          <w:lang w:val="lt-LT"/>
        </w:rPr>
        <w:t xml:space="preserve">) skyrimas didelių specialiųjų ugdymosi poreikių </w:t>
      </w:r>
      <w:r w:rsidRPr="00102006">
        <w:rPr>
          <w:rFonts w:ascii="Times New Roman" w:eastAsia="Times New Roman" w:hAnsi="Times New Roman"/>
          <w:sz w:val="24"/>
          <w:szCs w:val="24"/>
          <w:lang w:val="lt-LT"/>
        </w:rPr>
        <w:t>(toliau – SUP)</w:t>
      </w:r>
      <w:r>
        <w:rPr>
          <w:rFonts w:ascii="Times New Roman" w:eastAsia="Times New Roman" w:hAnsi="Times New Roman"/>
          <w:sz w:val="24"/>
          <w:szCs w:val="24"/>
          <w:lang w:val="lt-LT"/>
        </w:rPr>
        <w:t xml:space="preserve"> </w:t>
      </w:r>
      <w:r w:rsidRPr="00E36F75">
        <w:rPr>
          <w:rFonts w:ascii="Times New Roman" w:eastAsia="Times New Roman" w:hAnsi="Times New Roman"/>
          <w:sz w:val="24"/>
          <w:szCs w:val="24"/>
          <w:lang w:val="lt-LT"/>
        </w:rPr>
        <w:t xml:space="preserve">turintiems ugdytiniams </w:t>
      </w:r>
      <w:r>
        <w:rPr>
          <w:rFonts w:ascii="Times New Roman" w:eastAsia="Times New Roman" w:hAnsi="Times New Roman"/>
          <w:sz w:val="24"/>
          <w:szCs w:val="24"/>
          <w:lang w:val="lt-LT"/>
        </w:rPr>
        <w:t xml:space="preserve">bei padidintas ikimokyklinio ir priešmokyklinio ugdymo mokytojų etatų skaičius (nuo 1,6 etato iki 2 etatų). Organizuoti 8 </w:t>
      </w:r>
      <w:r w:rsidRPr="004239F0">
        <w:rPr>
          <w:rFonts w:ascii="Times New Roman" w:eastAsia="Times New Roman" w:hAnsi="Times New Roman"/>
          <w:sz w:val="24"/>
          <w:szCs w:val="24"/>
          <w:lang w:val="lt-LT"/>
        </w:rPr>
        <w:t>(4 iš jų neplanuoti)</w:t>
      </w:r>
      <w:r>
        <w:rPr>
          <w:rFonts w:ascii="Times New Roman" w:eastAsia="Times New Roman" w:hAnsi="Times New Roman"/>
          <w:sz w:val="24"/>
          <w:szCs w:val="24"/>
          <w:lang w:val="lt-LT"/>
        </w:rPr>
        <w:t xml:space="preserve"> </w:t>
      </w:r>
      <w:r w:rsidRPr="00DE3E66">
        <w:rPr>
          <w:rFonts w:ascii="Times New Roman" w:eastAsia="Times New Roman" w:hAnsi="Times New Roman"/>
          <w:sz w:val="24"/>
          <w:szCs w:val="24"/>
          <w:lang w:val="lt-LT"/>
        </w:rPr>
        <w:t>Vaiko gerovės komisij</w:t>
      </w:r>
      <w:r>
        <w:rPr>
          <w:rFonts w:ascii="Times New Roman" w:eastAsia="Times New Roman" w:hAnsi="Times New Roman"/>
          <w:sz w:val="24"/>
          <w:szCs w:val="24"/>
          <w:lang w:val="lt-LT"/>
        </w:rPr>
        <w:t xml:space="preserve">os </w:t>
      </w:r>
      <w:r w:rsidRPr="00DE3E66">
        <w:rPr>
          <w:rFonts w:ascii="Times New Roman" w:eastAsia="Times New Roman" w:hAnsi="Times New Roman"/>
          <w:sz w:val="24"/>
          <w:szCs w:val="24"/>
          <w:lang w:val="lt-LT"/>
        </w:rPr>
        <w:t>posėdži</w:t>
      </w:r>
      <w:r>
        <w:rPr>
          <w:rFonts w:ascii="Times New Roman" w:eastAsia="Times New Roman" w:hAnsi="Times New Roman"/>
          <w:sz w:val="24"/>
          <w:szCs w:val="24"/>
          <w:lang w:val="lt-LT"/>
        </w:rPr>
        <w:t xml:space="preserve">ai, teiktos konsultacijos tėvams, pedagogams. </w:t>
      </w:r>
      <w:r w:rsidRPr="00DE3E66">
        <w:rPr>
          <w:rFonts w:ascii="Times New Roman" w:eastAsia="Times New Roman" w:hAnsi="Times New Roman"/>
          <w:sz w:val="24"/>
          <w:szCs w:val="24"/>
          <w:lang w:val="lt-LT"/>
        </w:rPr>
        <w:t xml:space="preserve">Švietimo pagalba teikta 42 </w:t>
      </w:r>
      <w:r>
        <w:rPr>
          <w:rFonts w:ascii="Times New Roman" w:eastAsia="Times New Roman" w:hAnsi="Times New Roman"/>
          <w:sz w:val="24"/>
          <w:szCs w:val="24"/>
          <w:lang w:val="lt-LT"/>
        </w:rPr>
        <w:t>SUP turintiems ugdytiniams, iš jų</w:t>
      </w:r>
      <w:r w:rsidRPr="00DE3E66">
        <w:rPr>
          <w:rFonts w:ascii="Times New Roman" w:eastAsia="Times New Roman" w:hAnsi="Times New Roman"/>
          <w:sz w:val="24"/>
          <w:szCs w:val="24"/>
          <w:lang w:val="lt-LT"/>
        </w:rPr>
        <w:t xml:space="preserve"> 5 vaikams su dideliais </w:t>
      </w:r>
      <w:r>
        <w:rPr>
          <w:rFonts w:ascii="Times New Roman" w:eastAsia="Times New Roman" w:hAnsi="Times New Roman"/>
          <w:sz w:val="24"/>
          <w:szCs w:val="24"/>
          <w:lang w:val="lt-LT"/>
        </w:rPr>
        <w:t>SUP</w:t>
      </w:r>
      <w:r w:rsidR="00CD1A73">
        <w:rPr>
          <w:rFonts w:ascii="Times New Roman" w:eastAsia="Times New Roman" w:hAnsi="Times New Roman"/>
          <w:sz w:val="24"/>
          <w:szCs w:val="24"/>
          <w:lang w:val="lt-LT"/>
        </w:rPr>
        <w:t xml:space="preserve">, </w:t>
      </w:r>
      <w:r w:rsidRPr="00DE3E66">
        <w:rPr>
          <w:rFonts w:ascii="Times New Roman" w:eastAsia="Times New Roman" w:hAnsi="Times New Roman"/>
          <w:sz w:val="24"/>
          <w:szCs w:val="24"/>
          <w:lang w:val="lt-LT"/>
        </w:rPr>
        <w:t xml:space="preserve">11 vaikų </w:t>
      </w:r>
      <w:r>
        <w:rPr>
          <w:rFonts w:ascii="Times New Roman" w:eastAsia="Times New Roman" w:hAnsi="Times New Roman"/>
          <w:sz w:val="24"/>
          <w:szCs w:val="24"/>
          <w:lang w:val="lt-LT"/>
        </w:rPr>
        <w:t xml:space="preserve">– su vidutiniais; </w:t>
      </w:r>
      <w:r w:rsidRPr="00D20999">
        <w:rPr>
          <w:rFonts w:ascii="Times New Roman" w:eastAsia="Times New Roman" w:hAnsi="Times New Roman"/>
          <w:sz w:val="24"/>
          <w:szCs w:val="24"/>
          <w:lang w:val="lt-LT"/>
        </w:rPr>
        <w:t>5</w:t>
      </w:r>
      <w:r>
        <w:rPr>
          <w:rFonts w:ascii="Times New Roman" w:eastAsia="Times New Roman" w:hAnsi="Times New Roman"/>
          <w:sz w:val="24"/>
          <w:szCs w:val="24"/>
          <w:lang w:val="lt-LT"/>
        </w:rPr>
        <w:t xml:space="preserve"> </w:t>
      </w:r>
      <w:r w:rsidRPr="00DE3E66">
        <w:rPr>
          <w:rFonts w:ascii="Times New Roman" w:eastAsia="Times New Roman" w:hAnsi="Times New Roman"/>
          <w:sz w:val="24"/>
          <w:szCs w:val="24"/>
          <w:lang w:val="lt-LT"/>
        </w:rPr>
        <w:t>ugdytiniai buvo ugdomi pagal individualų pagalbos vaikui planą, 12 vaikų – pagal pritaikytas ikimokyklinio ir priešmokyklinio ugdymo programas.</w:t>
      </w:r>
      <w:r w:rsidRPr="00DE3E66">
        <w:rPr>
          <w:rFonts w:ascii="Times New Roman" w:eastAsia="Times New Roman" w:hAnsi="Times New Roman" w:cstheme="minorBidi"/>
          <w:sz w:val="24"/>
          <w:szCs w:val="24"/>
          <w:lang w:val="lt-LT" w:eastAsia="en-US"/>
        </w:rPr>
        <w:t xml:space="preserve"> </w:t>
      </w:r>
      <w:r w:rsidRPr="000D6FBA">
        <w:rPr>
          <w:rFonts w:ascii="Times New Roman" w:eastAsia="Times New Roman" w:hAnsi="Times New Roman" w:cstheme="minorBidi"/>
          <w:sz w:val="24"/>
          <w:szCs w:val="24"/>
          <w:lang w:val="lt-LT" w:eastAsia="en-US"/>
        </w:rPr>
        <w:t xml:space="preserve">Teigiamą pokytį ugdymo </w:t>
      </w:r>
      <w:r w:rsidRPr="00DE3E66">
        <w:rPr>
          <w:rFonts w:ascii="Times New Roman" w:eastAsia="Times New Roman" w:hAnsi="Times New Roman" w:cstheme="minorBidi"/>
          <w:sz w:val="24"/>
          <w:szCs w:val="24"/>
          <w:lang w:val="lt-LT" w:eastAsia="en-US"/>
        </w:rPr>
        <w:t xml:space="preserve">turinio kaitai ir darbo kokybei turėjo tikslingas </w:t>
      </w:r>
      <w:r w:rsidRPr="00DE3E66">
        <w:rPr>
          <w:rFonts w:ascii="Times New Roman" w:eastAsia="Times New Roman" w:hAnsi="Times New Roman"/>
          <w:sz w:val="24"/>
          <w:szCs w:val="24"/>
          <w:lang w:val="lt-LT"/>
        </w:rPr>
        <w:t>bendradarbiavimas su Klaipėdos miesto pedagogine psichologine tarnyba</w:t>
      </w:r>
      <w:r w:rsidR="00CD1A73">
        <w:rPr>
          <w:rFonts w:ascii="Times New Roman" w:eastAsia="Times New Roman" w:hAnsi="Times New Roman"/>
          <w:sz w:val="24"/>
          <w:szCs w:val="24"/>
          <w:lang w:val="lt-LT"/>
        </w:rPr>
        <w:t xml:space="preserve">. </w:t>
      </w:r>
      <w:r w:rsidRPr="0023718A">
        <w:rPr>
          <w:rFonts w:ascii="Times New Roman" w:eastAsia="Times New Roman" w:hAnsi="Times New Roman"/>
          <w:sz w:val="24"/>
          <w:szCs w:val="24"/>
          <w:lang w:val="lt-LT"/>
        </w:rPr>
        <w:t>Visai bendruomenei organizuota paskaita „Efektyvi komunikacija – raktas į sėkmingą komandą“</w:t>
      </w:r>
      <w:r>
        <w:rPr>
          <w:rFonts w:ascii="Times New Roman" w:eastAsia="Times New Roman" w:hAnsi="Times New Roman"/>
          <w:sz w:val="24"/>
          <w:szCs w:val="24"/>
          <w:lang w:val="lt-LT"/>
        </w:rPr>
        <w:t>, 85</w:t>
      </w:r>
      <w:r w:rsidRPr="0023718A">
        <w:rPr>
          <w:rFonts w:ascii="Times New Roman" w:eastAsia="Times New Roman" w:hAnsi="Times New Roman"/>
          <w:sz w:val="24"/>
          <w:szCs w:val="24"/>
          <w:lang w:val="lt-LT"/>
        </w:rPr>
        <w:t xml:space="preserve"> proc. pedagogų dalyvavo</w:t>
      </w:r>
      <w:r w:rsidRPr="0023718A">
        <w:rPr>
          <w:rFonts w:ascii="Times New Roman" w:eastAsia="Times New Roman" w:hAnsi="Times New Roman" w:cstheme="minorBidi"/>
          <w:sz w:val="24"/>
          <w:szCs w:val="24"/>
          <w:lang w:val="lt-LT" w:eastAsia="en-US"/>
        </w:rPr>
        <w:t xml:space="preserve"> </w:t>
      </w:r>
      <w:r w:rsidRPr="0023718A">
        <w:rPr>
          <w:rFonts w:ascii="Times New Roman" w:eastAsia="Times New Roman" w:hAnsi="Times New Roman"/>
          <w:sz w:val="24"/>
          <w:szCs w:val="24"/>
          <w:lang w:val="lt-LT"/>
        </w:rPr>
        <w:t xml:space="preserve">trijų dienų mokymuose „Pagalbos vaikui, šeimai </w:t>
      </w:r>
      <w:r w:rsidRPr="0023718A">
        <w:rPr>
          <w:rFonts w:ascii="Times New Roman" w:eastAsia="Times New Roman" w:hAnsi="Times New Roman"/>
          <w:sz w:val="24"/>
          <w:szCs w:val="24"/>
          <w:lang w:val="lt-LT"/>
        </w:rPr>
        <w:lastRenderedPageBreak/>
        <w:t xml:space="preserve">ir ugdymo </w:t>
      </w:r>
      <w:r w:rsidR="0073560B">
        <w:rPr>
          <w:rFonts w:ascii="Times New Roman" w:eastAsia="Times New Roman" w:hAnsi="Times New Roman"/>
          <w:sz w:val="24"/>
          <w:szCs w:val="24"/>
          <w:lang w:val="lt-LT"/>
        </w:rPr>
        <w:t>Į</w:t>
      </w:r>
      <w:r w:rsidRPr="0023718A">
        <w:rPr>
          <w:rFonts w:ascii="Times New Roman" w:eastAsia="Times New Roman" w:hAnsi="Times New Roman"/>
          <w:sz w:val="24"/>
          <w:szCs w:val="24"/>
          <w:lang w:val="lt-LT"/>
        </w:rPr>
        <w:t>staigai modelis. Proceso eiga nuo vaiko sutikimo iki realios pagalbos</w:t>
      </w:r>
      <w:r>
        <w:rPr>
          <w:rFonts w:ascii="Times New Roman" w:eastAsia="Times New Roman" w:hAnsi="Times New Roman"/>
          <w:sz w:val="24"/>
          <w:szCs w:val="24"/>
          <w:lang w:val="lt-LT"/>
        </w:rPr>
        <w:t xml:space="preserve">“. </w:t>
      </w:r>
      <w:r w:rsidRPr="000D6FBA">
        <w:rPr>
          <w:rFonts w:ascii="Times New Roman" w:eastAsia="Times New Roman" w:hAnsi="Times New Roman" w:cstheme="minorBidi"/>
          <w:sz w:val="24"/>
          <w:szCs w:val="24"/>
          <w:lang w:val="lt-LT" w:eastAsia="en-US"/>
        </w:rPr>
        <w:t xml:space="preserve">Aktualizuotas teigiamų Įstaigos bendruomenės nuostatų dėl įtraukiojo ugdymo formavimas – </w:t>
      </w:r>
      <w:r w:rsidRPr="000D6FBA">
        <w:rPr>
          <w:rFonts w:ascii="Times New Roman" w:eastAsia="Times New Roman" w:hAnsi="Times New Roman"/>
          <w:sz w:val="24"/>
          <w:szCs w:val="24"/>
          <w:lang w:val="lt-LT"/>
        </w:rPr>
        <w:t>inic</w:t>
      </w:r>
      <w:r w:rsidRPr="00DE3E66">
        <w:rPr>
          <w:rFonts w:ascii="Times New Roman" w:eastAsia="Times New Roman" w:hAnsi="Times New Roman"/>
          <w:sz w:val="24"/>
          <w:szCs w:val="24"/>
          <w:lang w:val="lt-LT"/>
        </w:rPr>
        <w:t xml:space="preserve">ijuotos ir organizuotos </w:t>
      </w:r>
      <w:r>
        <w:rPr>
          <w:rFonts w:ascii="Times New Roman" w:eastAsia="Times New Roman" w:hAnsi="Times New Roman"/>
          <w:sz w:val="24"/>
          <w:szCs w:val="24"/>
          <w:lang w:val="lt-LT"/>
        </w:rPr>
        <w:t xml:space="preserve">8 </w:t>
      </w:r>
      <w:r w:rsidRPr="00DE3E66">
        <w:rPr>
          <w:rFonts w:ascii="Times New Roman" w:eastAsia="Times New Roman" w:hAnsi="Times New Roman"/>
          <w:sz w:val="24"/>
          <w:szCs w:val="24"/>
          <w:lang w:val="lt-LT"/>
        </w:rPr>
        <w:t>socialinės akcijos („Padovanok vaikui. Mes galime būti herojais“, „Parama Ukrainai“, „Taikos balandžiai“, „Ne nurašyk, o palaikyk“, „Tarptautinė autizmo supratimo diena“, „Tarptautinė tolerancijos diena</w:t>
      </w:r>
      <w:r w:rsidR="00370A04">
        <w:rPr>
          <w:rFonts w:ascii="Times New Roman" w:eastAsia="Times New Roman" w:hAnsi="Times New Roman"/>
          <w:sz w:val="24"/>
          <w:szCs w:val="24"/>
          <w:lang w:val="lt-LT"/>
        </w:rPr>
        <w:t>“ ir kt.</w:t>
      </w:r>
      <w:r w:rsidRPr="00DE3E66">
        <w:rPr>
          <w:rFonts w:ascii="Times New Roman" w:eastAsia="Times New Roman" w:hAnsi="Times New Roman"/>
          <w:sz w:val="24"/>
          <w:szCs w:val="24"/>
          <w:lang w:val="lt-LT"/>
        </w:rPr>
        <w:t>)</w:t>
      </w:r>
      <w:r>
        <w:rPr>
          <w:rFonts w:ascii="Times New Roman" w:eastAsia="Times New Roman" w:hAnsi="Times New Roman"/>
          <w:sz w:val="24"/>
          <w:szCs w:val="24"/>
          <w:lang w:val="lt-LT"/>
        </w:rPr>
        <w:t>.</w:t>
      </w:r>
    </w:p>
    <w:p w:rsidR="00874E5A" w:rsidRPr="00380F84" w:rsidRDefault="00874E5A" w:rsidP="00E16955">
      <w:pPr>
        <w:pStyle w:val="Pagrindinistekstas1"/>
        <w:tabs>
          <w:tab w:val="left" w:pos="993"/>
        </w:tabs>
        <w:ind w:firstLine="851"/>
        <w:rPr>
          <w:rFonts w:ascii="TimesNewRoman" w:eastAsiaTheme="minorHAnsi" w:hAnsi="TimesNewRoman" w:cstheme="minorBidi"/>
          <w:sz w:val="24"/>
          <w:szCs w:val="24"/>
          <w:lang w:val="lt-LT" w:eastAsia="en-US"/>
        </w:rPr>
      </w:pPr>
      <w:r w:rsidRPr="00C875F3">
        <w:rPr>
          <w:rFonts w:ascii="TimesNewRoman" w:eastAsiaTheme="minorHAnsi" w:hAnsi="TimesNewRoman" w:cstheme="minorBidi"/>
          <w:sz w:val="24"/>
          <w:szCs w:val="24"/>
          <w:lang w:val="lt-LT" w:eastAsia="en-US"/>
        </w:rPr>
        <w:t xml:space="preserve">– įgyvendinant antrąjį uždavinį – </w:t>
      </w:r>
      <w:bookmarkStart w:id="3" w:name="_Hlk124079777"/>
      <w:r w:rsidRPr="00C875F3">
        <w:rPr>
          <w:rFonts w:ascii="TimesNewRoman" w:eastAsiaTheme="minorHAnsi" w:hAnsi="TimesNewRoman" w:cstheme="minorBidi"/>
          <w:sz w:val="24"/>
          <w:szCs w:val="24"/>
          <w:lang w:val="lt-LT" w:eastAsia="en-US"/>
        </w:rPr>
        <w:t xml:space="preserve">tobulinti ugdymo(si) proceso organizavimą, taikant į vaiką orientuotas ugdymo teorijas, inovatyvias veiklas ir priemones </w:t>
      </w:r>
      <w:bookmarkEnd w:id="3"/>
      <w:r w:rsidRPr="00C875F3">
        <w:rPr>
          <w:rFonts w:ascii="TimesNewRoman" w:eastAsiaTheme="minorHAnsi" w:hAnsi="TimesNewRoman" w:cstheme="minorBidi"/>
          <w:sz w:val="24"/>
          <w:szCs w:val="24"/>
          <w:lang w:val="lt-LT" w:eastAsia="en-US"/>
        </w:rPr>
        <w:t xml:space="preserve">– reikšmingą poveikį </w:t>
      </w:r>
      <w:r>
        <w:rPr>
          <w:rFonts w:ascii="TimesNewRoman" w:eastAsiaTheme="minorHAnsi" w:hAnsi="TimesNewRoman" w:cstheme="minorBidi"/>
          <w:sz w:val="24"/>
          <w:szCs w:val="24"/>
          <w:lang w:val="lt-LT" w:eastAsia="en-US"/>
        </w:rPr>
        <w:t xml:space="preserve">ugdymo procesui ir pažangių praktikų, pedagoginių inovacijų diegimui, netradicinių ugdymo aplinkų kūrimui bei susitarimams su šeima turėjo metodinių rekomendacijų „Žaismė ir atradimai“ ir „Patirčių erdvės“ taikymas. Lyginant su 2021 m., ne mažiau kaip 30 proc. </w:t>
      </w:r>
      <w:r w:rsidR="00AC0B8E">
        <w:rPr>
          <w:rFonts w:ascii="TimesNewRoman" w:eastAsiaTheme="minorHAnsi" w:hAnsi="TimesNewRoman" w:cstheme="minorBidi"/>
          <w:sz w:val="24"/>
          <w:szCs w:val="24"/>
          <w:lang w:val="lt-LT" w:eastAsia="en-US"/>
        </w:rPr>
        <w:t xml:space="preserve">padidėjo </w:t>
      </w:r>
      <w:r>
        <w:rPr>
          <w:rFonts w:ascii="TimesNewRoman" w:eastAsiaTheme="minorHAnsi" w:hAnsi="TimesNewRoman" w:cstheme="minorBidi"/>
          <w:sz w:val="24"/>
          <w:szCs w:val="24"/>
          <w:lang w:val="lt-LT" w:eastAsia="en-US"/>
        </w:rPr>
        <w:t xml:space="preserve">organizuojamų renginių ir projektų skaičius bei dalyvavimas juose. Organizuotos 4 </w:t>
      </w:r>
      <w:r w:rsidRPr="00B5092D">
        <w:rPr>
          <w:rFonts w:ascii="TimesNewRoman" w:eastAsiaTheme="minorHAnsi" w:hAnsi="TimesNewRoman" w:cstheme="minorBidi"/>
          <w:sz w:val="24"/>
          <w:szCs w:val="24"/>
          <w:lang w:val="lt-LT" w:eastAsia="en-US"/>
        </w:rPr>
        <w:t>respublikin</w:t>
      </w:r>
      <w:r>
        <w:rPr>
          <w:rFonts w:ascii="TimesNewRoman" w:eastAsiaTheme="minorHAnsi" w:hAnsi="TimesNewRoman" w:cstheme="minorBidi"/>
          <w:sz w:val="24"/>
          <w:szCs w:val="24"/>
          <w:lang w:val="lt-LT" w:eastAsia="en-US"/>
        </w:rPr>
        <w:t>ė</w:t>
      </w:r>
      <w:r w:rsidRPr="00B5092D">
        <w:rPr>
          <w:rFonts w:ascii="TimesNewRoman" w:eastAsiaTheme="minorHAnsi" w:hAnsi="TimesNewRoman" w:cstheme="minorBidi"/>
          <w:sz w:val="24"/>
          <w:szCs w:val="24"/>
          <w:lang w:val="lt-LT" w:eastAsia="en-US"/>
        </w:rPr>
        <w:t>s vaikų kūrybinės raiškos parod</w:t>
      </w:r>
      <w:r>
        <w:rPr>
          <w:rFonts w:ascii="TimesNewRoman" w:eastAsiaTheme="minorHAnsi" w:hAnsi="TimesNewRoman" w:cstheme="minorBidi"/>
          <w:sz w:val="24"/>
          <w:szCs w:val="24"/>
          <w:lang w:val="lt-LT" w:eastAsia="en-US"/>
        </w:rPr>
        <w:t>o</w:t>
      </w:r>
      <w:r w:rsidRPr="00B5092D">
        <w:rPr>
          <w:rFonts w:ascii="TimesNewRoman" w:eastAsiaTheme="minorHAnsi" w:hAnsi="TimesNewRoman" w:cstheme="minorBidi"/>
          <w:sz w:val="24"/>
          <w:szCs w:val="24"/>
          <w:lang w:val="lt-LT" w:eastAsia="en-US"/>
        </w:rPr>
        <w:t>s,</w:t>
      </w:r>
      <w:r>
        <w:rPr>
          <w:rFonts w:ascii="TimesNewRoman" w:eastAsiaTheme="minorHAnsi" w:hAnsi="TimesNewRoman" w:cstheme="minorBidi"/>
          <w:sz w:val="24"/>
          <w:szCs w:val="24"/>
          <w:lang w:val="lt-LT" w:eastAsia="en-US"/>
        </w:rPr>
        <w:t xml:space="preserve"> 2 </w:t>
      </w:r>
      <w:r w:rsidRPr="00B5092D">
        <w:rPr>
          <w:rFonts w:ascii="TimesNewRoman" w:eastAsiaTheme="minorHAnsi" w:hAnsi="TimesNewRoman" w:cstheme="minorBidi"/>
          <w:sz w:val="24"/>
          <w:szCs w:val="24"/>
          <w:lang w:val="lt-LT" w:eastAsia="en-US"/>
        </w:rPr>
        <w:t>metodin</w:t>
      </w:r>
      <w:r>
        <w:rPr>
          <w:rFonts w:ascii="TimesNewRoman" w:eastAsiaTheme="minorHAnsi" w:hAnsi="TimesNewRoman" w:cstheme="minorBidi"/>
          <w:sz w:val="24"/>
          <w:szCs w:val="24"/>
          <w:lang w:val="lt-LT" w:eastAsia="en-US"/>
        </w:rPr>
        <w:t>ės</w:t>
      </w:r>
      <w:r w:rsidRPr="00B5092D">
        <w:rPr>
          <w:rFonts w:ascii="TimesNewRoman" w:eastAsiaTheme="minorHAnsi" w:hAnsi="TimesNewRoman" w:cstheme="minorBidi"/>
          <w:sz w:val="24"/>
          <w:szCs w:val="24"/>
          <w:lang w:val="lt-LT" w:eastAsia="en-US"/>
        </w:rPr>
        <w:t xml:space="preserve"> dien</w:t>
      </w:r>
      <w:r>
        <w:rPr>
          <w:rFonts w:ascii="TimesNewRoman" w:eastAsiaTheme="minorHAnsi" w:hAnsi="TimesNewRoman" w:cstheme="minorBidi"/>
          <w:sz w:val="24"/>
          <w:szCs w:val="24"/>
          <w:lang w:val="lt-LT" w:eastAsia="en-US"/>
        </w:rPr>
        <w:t>os</w:t>
      </w:r>
      <w:r w:rsidRPr="00B5092D">
        <w:rPr>
          <w:rFonts w:ascii="TimesNewRoman" w:eastAsiaTheme="minorHAnsi" w:hAnsi="TimesNewRoman" w:cstheme="minorBidi"/>
          <w:sz w:val="24"/>
          <w:szCs w:val="24"/>
          <w:lang w:val="lt-LT" w:eastAsia="en-US"/>
        </w:rPr>
        <w:t xml:space="preserve"> miesto pedagogams</w:t>
      </w:r>
      <w:r w:rsidR="00215A65">
        <w:rPr>
          <w:rFonts w:ascii="TimesNewRoman" w:eastAsiaTheme="minorHAnsi" w:hAnsi="TimesNewRoman" w:cstheme="minorBidi"/>
          <w:sz w:val="24"/>
          <w:szCs w:val="24"/>
          <w:lang w:val="lt-LT" w:eastAsia="en-US"/>
        </w:rPr>
        <w:t xml:space="preserve">, </w:t>
      </w:r>
      <w:r w:rsidRPr="009D1988">
        <w:rPr>
          <w:rFonts w:ascii="TimesNewRoman" w:eastAsiaTheme="minorHAnsi" w:hAnsi="TimesNewRoman" w:cstheme="minorBidi"/>
          <w:sz w:val="24"/>
          <w:szCs w:val="24"/>
          <w:lang w:val="lt-LT" w:eastAsia="en-US"/>
        </w:rPr>
        <w:t>15</w:t>
      </w:r>
      <w:r>
        <w:rPr>
          <w:rFonts w:ascii="TimesNewRoman" w:eastAsiaTheme="minorHAnsi" w:hAnsi="TimesNewRoman" w:cstheme="minorBidi"/>
          <w:sz w:val="24"/>
          <w:szCs w:val="24"/>
          <w:lang w:val="lt-LT" w:eastAsia="en-US"/>
        </w:rPr>
        <w:t xml:space="preserve"> </w:t>
      </w:r>
      <w:r w:rsidRPr="009D1988">
        <w:rPr>
          <w:rFonts w:ascii="TimesNewRoman" w:eastAsiaTheme="minorHAnsi" w:hAnsi="TimesNewRoman" w:cstheme="minorBidi"/>
          <w:sz w:val="24"/>
          <w:szCs w:val="24"/>
          <w:lang w:val="lt-LT" w:eastAsia="en-US"/>
        </w:rPr>
        <w:t>ilgalaikių ir trumpalaikių projektų</w:t>
      </w:r>
      <w:r>
        <w:rPr>
          <w:rFonts w:ascii="TimesNewRoman" w:eastAsiaTheme="minorHAnsi" w:hAnsi="TimesNewRoman" w:cstheme="minorBidi"/>
          <w:sz w:val="24"/>
          <w:szCs w:val="24"/>
          <w:lang w:val="lt-LT" w:eastAsia="en-US"/>
        </w:rPr>
        <w:t xml:space="preserve"> (</w:t>
      </w:r>
      <w:r w:rsidRPr="009D1988">
        <w:rPr>
          <w:rFonts w:ascii="TimesNewRoman" w:eastAsiaTheme="minorHAnsi" w:hAnsi="TimesNewRoman" w:cstheme="minorBidi"/>
          <w:sz w:val="24"/>
          <w:szCs w:val="24"/>
          <w:lang w:val="lt-LT" w:eastAsia="en-US"/>
        </w:rPr>
        <w:t>11 – Įstaigos, 3 – respublikiniai, 1 – miesto</w:t>
      </w:r>
      <w:r>
        <w:rPr>
          <w:rFonts w:ascii="TimesNewRoman" w:eastAsiaTheme="minorHAnsi" w:hAnsi="TimesNewRoman" w:cstheme="minorBidi"/>
          <w:sz w:val="24"/>
          <w:szCs w:val="24"/>
          <w:lang w:val="lt-LT" w:eastAsia="en-US"/>
        </w:rPr>
        <w:t>),</w:t>
      </w:r>
      <w:r w:rsidRPr="009D1988">
        <w:rPr>
          <w:rFonts w:ascii="TimesNewRoman" w:eastAsiaTheme="minorHAnsi" w:hAnsi="TimesNewRoman" w:cstheme="minorBidi"/>
          <w:sz w:val="24"/>
          <w:szCs w:val="24"/>
          <w:lang w:val="lt-LT" w:eastAsia="en-US"/>
        </w:rPr>
        <w:t xml:space="preserve"> </w:t>
      </w:r>
      <w:r>
        <w:rPr>
          <w:rFonts w:ascii="TimesNewRoman" w:eastAsiaTheme="minorHAnsi" w:hAnsi="TimesNewRoman" w:cstheme="minorBidi"/>
          <w:sz w:val="24"/>
          <w:szCs w:val="24"/>
          <w:lang w:val="lt-LT" w:eastAsia="en-US"/>
        </w:rPr>
        <w:t>8 teminės savaitės</w:t>
      </w:r>
      <w:r w:rsidR="00215A65">
        <w:rPr>
          <w:rFonts w:ascii="TimesNewRoman" w:eastAsiaTheme="minorHAnsi" w:hAnsi="TimesNewRoman" w:cstheme="minorBidi"/>
          <w:sz w:val="24"/>
          <w:szCs w:val="24"/>
          <w:lang w:val="lt-LT" w:eastAsia="en-US"/>
        </w:rPr>
        <w:t xml:space="preserve">. </w:t>
      </w:r>
      <w:r>
        <w:rPr>
          <w:rFonts w:ascii="TimesNewRoman" w:eastAsiaTheme="minorHAnsi" w:hAnsi="TimesNewRoman" w:cstheme="minorBidi"/>
          <w:sz w:val="24"/>
          <w:szCs w:val="24"/>
          <w:lang w:val="lt-LT" w:eastAsia="en-US"/>
        </w:rPr>
        <w:t>U</w:t>
      </w:r>
      <w:r w:rsidRPr="009D1988">
        <w:rPr>
          <w:rFonts w:ascii="TimesNewRoman" w:eastAsiaTheme="minorHAnsi" w:hAnsi="TimesNewRoman" w:cstheme="minorBidi"/>
          <w:sz w:val="24"/>
          <w:szCs w:val="24"/>
          <w:lang w:val="lt-LT" w:eastAsia="en-US"/>
        </w:rPr>
        <w:t>gdytiniai dalyvavo 43</w:t>
      </w:r>
      <w:r>
        <w:rPr>
          <w:rFonts w:ascii="TimesNewRoman" w:eastAsiaTheme="minorHAnsi" w:hAnsi="TimesNewRoman" w:cstheme="minorBidi"/>
          <w:sz w:val="24"/>
          <w:szCs w:val="24"/>
          <w:lang w:val="lt-LT" w:eastAsia="en-US"/>
        </w:rPr>
        <w:t xml:space="preserve"> </w:t>
      </w:r>
      <w:r w:rsidRPr="009D1988">
        <w:rPr>
          <w:rFonts w:ascii="TimesNewRoman" w:eastAsiaTheme="minorHAnsi" w:hAnsi="TimesNewRoman" w:cstheme="minorBidi"/>
          <w:sz w:val="24"/>
          <w:szCs w:val="24"/>
          <w:lang w:val="lt-LT" w:eastAsia="en-US"/>
        </w:rPr>
        <w:t>saviraiškos parodose, projektuose ir konkursuose</w:t>
      </w:r>
      <w:r>
        <w:rPr>
          <w:rFonts w:ascii="TimesNewRoman" w:eastAsiaTheme="minorHAnsi" w:hAnsi="TimesNewRoman" w:cstheme="minorBidi"/>
          <w:sz w:val="24"/>
          <w:szCs w:val="24"/>
          <w:lang w:val="lt-LT" w:eastAsia="en-US"/>
        </w:rPr>
        <w:t xml:space="preserve"> (26 – respublikiniai, 8 – Įstaigos, 5 – tarptautiniai, 4 – miesto). </w:t>
      </w:r>
      <w:r w:rsidRPr="00E20E5B">
        <w:rPr>
          <w:rFonts w:ascii="TimesNewRoman" w:eastAsiaTheme="minorHAnsi" w:hAnsi="TimesNewRoman" w:cstheme="minorBidi"/>
          <w:sz w:val="24"/>
          <w:szCs w:val="24"/>
          <w:lang w:val="lt-LT" w:eastAsia="en-US"/>
        </w:rPr>
        <w:t xml:space="preserve">2022 m. </w:t>
      </w:r>
      <w:r w:rsidRPr="00E20E5B">
        <w:rPr>
          <w:rFonts w:ascii="Times New Roman" w:eastAsiaTheme="minorHAnsi" w:hAnsi="Times New Roman"/>
          <w:sz w:val="24"/>
          <w:szCs w:val="24"/>
          <w:lang w:val="lt-LT" w:eastAsia="en-US"/>
        </w:rPr>
        <w:t>kryptingai</w:t>
      </w:r>
      <w:r>
        <w:rPr>
          <w:rFonts w:ascii="TimesNewRoman" w:eastAsiaTheme="minorHAnsi" w:hAnsi="TimesNewRoman" w:cstheme="minorBidi"/>
          <w:sz w:val="24"/>
          <w:szCs w:val="24"/>
          <w:lang w:val="lt-LT" w:eastAsia="en-US"/>
        </w:rPr>
        <w:t xml:space="preserve"> tęstas</w:t>
      </w:r>
      <w:r w:rsidRPr="00B5092D">
        <w:rPr>
          <w:rFonts w:ascii="TimesNewRoman" w:eastAsiaTheme="minorHAnsi" w:hAnsi="TimesNewRoman" w:cstheme="minorBidi"/>
          <w:sz w:val="24"/>
          <w:szCs w:val="24"/>
          <w:lang w:val="lt-LT" w:eastAsia="en-US"/>
        </w:rPr>
        <w:t xml:space="preserve"> kolegialus bendradarbiavimas</w:t>
      </w:r>
      <w:r>
        <w:rPr>
          <w:rFonts w:ascii="TimesNewRoman" w:eastAsiaTheme="minorHAnsi" w:hAnsi="TimesNewRoman" w:cstheme="minorBidi"/>
          <w:sz w:val="24"/>
          <w:szCs w:val="24"/>
          <w:lang w:val="lt-LT" w:eastAsia="en-US"/>
        </w:rPr>
        <w:t>: rodytos 9</w:t>
      </w:r>
      <w:r w:rsidRPr="00B5092D">
        <w:rPr>
          <w:rFonts w:ascii="TimesNewRoman" w:eastAsiaTheme="minorHAnsi" w:hAnsi="TimesNewRoman" w:cstheme="minorBidi"/>
          <w:sz w:val="24"/>
          <w:szCs w:val="24"/>
          <w:lang w:val="lt-LT" w:eastAsia="en-US"/>
        </w:rPr>
        <w:t xml:space="preserve"> atviros veiklos Įstaigos pedagogams</w:t>
      </w:r>
      <w:r w:rsidR="00215A65">
        <w:rPr>
          <w:rFonts w:ascii="TimesNewRoman" w:eastAsiaTheme="minorHAnsi" w:hAnsi="TimesNewRoman" w:cstheme="minorBidi"/>
          <w:sz w:val="24"/>
          <w:szCs w:val="24"/>
          <w:lang w:val="lt-LT" w:eastAsia="en-US"/>
        </w:rPr>
        <w:t xml:space="preserve">, </w:t>
      </w:r>
      <w:r w:rsidRPr="00B5092D">
        <w:rPr>
          <w:rFonts w:ascii="TimesNewRoman" w:eastAsiaTheme="minorHAnsi" w:hAnsi="TimesNewRoman" w:cstheme="minorBidi"/>
          <w:sz w:val="24"/>
          <w:szCs w:val="24"/>
          <w:lang w:val="lt-LT" w:eastAsia="en-US"/>
        </w:rPr>
        <w:t>skaityt</w:t>
      </w:r>
      <w:r>
        <w:rPr>
          <w:rFonts w:ascii="TimesNewRoman" w:eastAsiaTheme="minorHAnsi" w:hAnsi="TimesNewRoman" w:cstheme="minorBidi"/>
          <w:sz w:val="24"/>
          <w:szCs w:val="24"/>
          <w:lang w:val="lt-LT" w:eastAsia="en-US"/>
        </w:rPr>
        <w:t>a</w:t>
      </w:r>
      <w:r w:rsidRPr="00B5092D">
        <w:rPr>
          <w:rFonts w:ascii="TimesNewRoman" w:eastAsiaTheme="minorHAnsi" w:hAnsi="TimesNewRoman" w:cstheme="minorBidi"/>
          <w:sz w:val="24"/>
          <w:szCs w:val="24"/>
          <w:lang w:val="lt-LT" w:eastAsia="en-US"/>
        </w:rPr>
        <w:t xml:space="preserve"> </w:t>
      </w:r>
      <w:r>
        <w:rPr>
          <w:rFonts w:ascii="TimesNewRoman" w:eastAsiaTheme="minorHAnsi" w:hAnsi="TimesNewRoman" w:cstheme="minorBidi"/>
          <w:sz w:val="24"/>
          <w:szCs w:val="24"/>
          <w:lang w:val="lt-LT" w:eastAsia="en-US"/>
        </w:rPr>
        <w:t xml:space="preserve">16 </w:t>
      </w:r>
      <w:r w:rsidRPr="00B5092D">
        <w:rPr>
          <w:rFonts w:ascii="TimesNewRoman" w:eastAsiaTheme="minorHAnsi" w:hAnsi="TimesNewRoman" w:cstheme="minorBidi"/>
          <w:sz w:val="24"/>
          <w:szCs w:val="24"/>
          <w:lang w:val="lt-LT" w:eastAsia="en-US"/>
        </w:rPr>
        <w:t>pranešim</w:t>
      </w:r>
      <w:r>
        <w:rPr>
          <w:rFonts w:ascii="TimesNewRoman" w:eastAsiaTheme="minorHAnsi" w:hAnsi="TimesNewRoman" w:cstheme="minorBidi"/>
          <w:sz w:val="24"/>
          <w:szCs w:val="24"/>
          <w:lang w:val="lt-LT" w:eastAsia="en-US"/>
        </w:rPr>
        <w:t>ų, iš kurių 10 – Įstaigoje, 6 – mieste</w:t>
      </w:r>
      <w:r w:rsidRPr="00141149">
        <w:rPr>
          <w:rFonts w:ascii="Times New Roman" w:eastAsiaTheme="minorHAnsi" w:hAnsi="Times New Roman"/>
          <w:sz w:val="24"/>
          <w:szCs w:val="24"/>
          <w:lang w:val="lt-LT" w:eastAsia="en-US"/>
        </w:rPr>
        <w:t>.</w:t>
      </w:r>
      <w:r>
        <w:rPr>
          <w:rFonts w:ascii="Times New Roman" w:eastAsiaTheme="minorHAnsi" w:hAnsi="Times New Roman"/>
          <w:sz w:val="24"/>
          <w:szCs w:val="24"/>
          <w:lang w:val="lt-LT" w:eastAsia="en-US"/>
        </w:rPr>
        <w:t xml:space="preserve"> Ugdytiniams organizuotos 25 edukacinės išvykos</w:t>
      </w:r>
      <w:r w:rsidR="00215A65">
        <w:rPr>
          <w:rFonts w:ascii="Times New Roman" w:eastAsiaTheme="minorHAnsi" w:hAnsi="Times New Roman"/>
          <w:sz w:val="24"/>
          <w:szCs w:val="24"/>
          <w:lang w:val="lt-LT" w:eastAsia="en-US"/>
        </w:rPr>
        <w:t xml:space="preserve">. </w:t>
      </w:r>
      <w:r w:rsidRPr="00A468DD">
        <w:rPr>
          <w:rFonts w:ascii="Times New Roman" w:eastAsiaTheme="minorHAnsi" w:hAnsi="Times New Roman"/>
          <w:sz w:val="24"/>
          <w:szCs w:val="24"/>
          <w:lang w:val="lt-LT" w:eastAsia="en-US"/>
        </w:rPr>
        <w:t>Ugdymo procese die</w:t>
      </w:r>
      <w:r>
        <w:rPr>
          <w:rFonts w:ascii="Times New Roman" w:eastAsiaTheme="minorHAnsi" w:hAnsi="Times New Roman"/>
          <w:sz w:val="24"/>
          <w:szCs w:val="24"/>
          <w:lang w:val="lt-LT" w:eastAsia="en-US"/>
        </w:rPr>
        <w:t>gto</w:t>
      </w:r>
      <w:r w:rsidRPr="00A468DD">
        <w:rPr>
          <w:rFonts w:ascii="Times New Roman" w:eastAsiaTheme="minorHAnsi" w:hAnsi="Times New Roman"/>
          <w:sz w:val="24"/>
          <w:szCs w:val="24"/>
          <w:lang w:val="lt-LT" w:eastAsia="en-US"/>
        </w:rPr>
        <w:t xml:space="preserve">s ir plėtotos </w:t>
      </w:r>
      <w:r w:rsidRPr="00141149">
        <w:rPr>
          <w:rFonts w:ascii="Times New Roman" w:eastAsiaTheme="minorHAnsi" w:hAnsi="Times New Roman"/>
          <w:sz w:val="24"/>
          <w:szCs w:val="24"/>
          <w:lang w:val="lt-LT" w:eastAsia="en-US"/>
        </w:rPr>
        <w:t>STEAM inovacij</w:t>
      </w:r>
      <w:r>
        <w:rPr>
          <w:rFonts w:ascii="Times New Roman" w:eastAsiaTheme="minorHAnsi" w:hAnsi="Times New Roman"/>
          <w:sz w:val="24"/>
          <w:szCs w:val="24"/>
          <w:lang w:val="lt-LT" w:eastAsia="en-US"/>
        </w:rPr>
        <w:t xml:space="preserve">os, </w:t>
      </w:r>
      <w:r w:rsidRPr="00141149">
        <w:rPr>
          <w:rFonts w:ascii="Times New Roman" w:eastAsiaTheme="minorHAnsi" w:hAnsi="Times New Roman"/>
          <w:sz w:val="24"/>
          <w:szCs w:val="24"/>
          <w:lang w:val="lt-LT" w:eastAsia="en-US"/>
        </w:rPr>
        <w:t xml:space="preserve">organizuotos 2 metodinės dienos </w:t>
      </w:r>
      <w:r>
        <w:rPr>
          <w:rFonts w:ascii="Times New Roman" w:eastAsiaTheme="minorHAnsi" w:hAnsi="Times New Roman"/>
          <w:sz w:val="24"/>
          <w:szCs w:val="24"/>
          <w:lang w:val="lt-LT" w:eastAsia="en-US"/>
        </w:rPr>
        <w:t>„Bendraukime per STEAM“ ir</w:t>
      </w:r>
      <w:r w:rsidRPr="00141149">
        <w:rPr>
          <w:rFonts w:ascii="Times New Roman" w:eastAsiaTheme="minorHAnsi" w:hAnsi="Times New Roman"/>
          <w:sz w:val="24"/>
          <w:szCs w:val="24"/>
          <w:lang w:val="lt-LT" w:eastAsia="en-US"/>
        </w:rPr>
        <w:t xml:space="preserve"> „Pušaitei“ – 50. Patirtys</w:t>
      </w:r>
      <w:r>
        <w:rPr>
          <w:rFonts w:ascii="TimesNewRoman" w:eastAsiaTheme="minorHAnsi" w:hAnsi="TimesNewRoman" w:cstheme="minorBidi"/>
          <w:sz w:val="24"/>
          <w:szCs w:val="24"/>
          <w:lang w:val="lt-LT" w:eastAsia="en-US"/>
        </w:rPr>
        <w:t xml:space="preserve"> ir atradimai STEAM</w:t>
      </w:r>
      <w:r w:rsidRPr="003139BF">
        <w:rPr>
          <w:rFonts w:ascii="TimesNewRoman" w:eastAsiaTheme="minorHAnsi" w:hAnsi="TimesNewRoman" w:cstheme="minorBidi"/>
          <w:sz w:val="24"/>
          <w:szCs w:val="24"/>
          <w:lang w:val="lt-LT" w:eastAsia="en-US"/>
        </w:rPr>
        <w:t>“</w:t>
      </w:r>
      <w:r>
        <w:rPr>
          <w:rFonts w:ascii="TimesNewRoman" w:eastAsiaTheme="minorHAnsi" w:hAnsi="TimesNewRoman" w:cstheme="minorBidi"/>
          <w:sz w:val="24"/>
          <w:szCs w:val="24"/>
          <w:lang w:val="lt-LT" w:eastAsia="en-US"/>
        </w:rPr>
        <w:t xml:space="preserve">, vestos 6 atviros veiklos, dalyvauta 10 respublikinių parodų. </w:t>
      </w:r>
      <w:r w:rsidRPr="00A468DD">
        <w:rPr>
          <w:rFonts w:ascii="TimesNewRoman" w:eastAsiaTheme="minorHAnsi" w:hAnsi="TimesNewRoman" w:cstheme="minorBidi"/>
          <w:sz w:val="24"/>
          <w:szCs w:val="24"/>
          <w:lang w:val="lt-LT" w:eastAsia="en-US"/>
        </w:rPr>
        <w:t>Prasiplėtė socialinių partnerysčių ratas bei patobulinti bendradarbiavimo organizavimo</w:t>
      </w:r>
      <w:r>
        <w:rPr>
          <w:rFonts w:ascii="TimesNewRoman" w:eastAsiaTheme="minorHAnsi" w:hAnsi="TimesNewRoman" w:cstheme="minorBidi"/>
          <w:sz w:val="24"/>
          <w:szCs w:val="24"/>
          <w:lang w:val="lt-LT" w:eastAsia="en-US"/>
        </w:rPr>
        <w:t xml:space="preserve"> ir </w:t>
      </w:r>
      <w:r w:rsidRPr="004A1F96">
        <w:rPr>
          <w:rFonts w:ascii="TimesNewRoman" w:eastAsiaTheme="minorHAnsi" w:hAnsi="TimesNewRoman" w:cstheme="minorBidi"/>
          <w:sz w:val="24"/>
          <w:szCs w:val="24"/>
          <w:lang w:val="lt-LT" w:eastAsia="en-US"/>
        </w:rPr>
        <w:t>vykdymo modeliai. Su socialiniais partneriais organizuota 14 renginių</w:t>
      </w:r>
      <w:r w:rsidR="00215A65">
        <w:rPr>
          <w:rFonts w:ascii="TimesNewRoman" w:eastAsiaTheme="minorHAnsi" w:hAnsi="TimesNewRoman" w:cstheme="minorBidi"/>
          <w:sz w:val="24"/>
          <w:szCs w:val="24"/>
          <w:lang w:val="lt-LT" w:eastAsia="en-US"/>
        </w:rPr>
        <w:t xml:space="preserve">. </w:t>
      </w:r>
      <w:r w:rsidRPr="008D7D14">
        <w:rPr>
          <w:rFonts w:ascii="TimesNewRoman" w:eastAsiaTheme="minorHAnsi" w:hAnsi="TimesNewRoman" w:cstheme="minorBidi"/>
          <w:sz w:val="24"/>
          <w:szCs w:val="24"/>
          <w:lang w:val="lt-LT" w:eastAsia="en-US"/>
        </w:rPr>
        <w:t>Gerąja patirtimi socialinių partnerių organizuotose metodinėse dienose („STEAM veikos rudens tematika priešmokyklinėje grupėje“, „STEAM ikimokykliniame ir priešmokykliniame ugdyme. Iššūkiai ir galimybės“, „</w:t>
      </w:r>
      <w:r w:rsidRPr="008D7D14">
        <w:rPr>
          <w:rFonts w:ascii="TimesNewRoman" w:eastAsiaTheme="minorHAnsi" w:hAnsi="TimesNewRoman" w:cstheme="minorBidi"/>
          <w:bCs/>
          <w:sz w:val="24"/>
          <w:szCs w:val="24"/>
          <w:lang w:val="lt-LT" w:eastAsia="en-US"/>
        </w:rPr>
        <w:t>Veiksmingiausi projektų metodų taikymo būdai, apjungiant visą bendruomenę“)</w:t>
      </w:r>
      <w:r w:rsidRPr="008D7D14">
        <w:rPr>
          <w:rFonts w:ascii="TimesNewRoman" w:eastAsiaTheme="minorHAnsi" w:hAnsi="TimesNewRoman" w:cstheme="minorBidi"/>
          <w:sz w:val="24"/>
          <w:szCs w:val="24"/>
          <w:lang w:val="lt-LT" w:eastAsia="en-US"/>
        </w:rPr>
        <w:t xml:space="preserve"> dalijosi 27 proc. Įstaigos pedagogų. Ugdytinių kūrybiniai gebėjimai ir saviraiška atsiskleidė </w:t>
      </w:r>
      <w:r w:rsidRPr="00A468DD">
        <w:rPr>
          <w:rFonts w:ascii="TimesNewRoman" w:eastAsiaTheme="minorHAnsi" w:hAnsi="TimesNewRoman" w:cstheme="minorBidi"/>
          <w:sz w:val="24"/>
          <w:szCs w:val="24"/>
          <w:lang w:val="lt-LT" w:eastAsia="en-US"/>
        </w:rPr>
        <w:t xml:space="preserve">įvairiuose </w:t>
      </w:r>
      <w:r>
        <w:rPr>
          <w:rFonts w:ascii="TimesNewRoman" w:eastAsiaTheme="minorHAnsi" w:hAnsi="TimesNewRoman" w:cstheme="minorBidi"/>
          <w:sz w:val="24"/>
          <w:szCs w:val="24"/>
          <w:lang w:val="lt-LT" w:eastAsia="en-US"/>
        </w:rPr>
        <w:t xml:space="preserve">pažintinės ir </w:t>
      </w:r>
      <w:r w:rsidRPr="00A078F3">
        <w:rPr>
          <w:rFonts w:ascii="TimesNewRoman" w:eastAsiaTheme="minorHAnsi" w:hAnsi="TimesNewRoman" w:cstheme="minorBidi"/>
          <w:sz w:val="24"/>
          <w:szCs w:val="24"/>
          <w:lang w:val="lt-LT" w:eastAsia="en-US"/>
        </w:rPr>
        <w:t>kūrybinės raiškos renginiuose</w:t>
      </w:r>
      <w:r>
        <w:rPr>
          <w:rFonts w:ascii="TimesNewRoman" w:eastAsiaTheme="minorHAnsi" w:hAnsi="TimesNewRoman" w:cstheme="minorBidi"/>
          <w:sz w:val="24"/>
          <w:szCs w:val="24"/>
          <w:lang w:val="lt-LT" w:eastAsia="en-US"/>
        </w:rPr>
        <w:t xml:space="preserve"> bei </w:t>
      </w:r>
      <w:r w:rsidRPr="00A078F3">
        <w:rPr>
          <w:rFonts w:ascii="TimesNewRoman" w:eastAsiaTheme="minorHAnsi" w:hAnsi="TimesNewRoman" w:cstheme="minorBidi"/>
          <w:sz w:val="24"/>
          <w:szCs w:val="24"/>
          <w:lang w:val="lt-LT" w:eastAsia="en-US"/>
        </w:rPr>
        <w:t>projektuose</w:t>
      </w:r>
      <w:r>
        <w:rPr>
          <w:rFonts w:ascii="TimesNewRoman" w:eastAsiaTheme="minorHAnsi" w:hAnsi="TimesNewRoman" w:cstheme="minorBidi"/>
          <w:sz w:val="24"/>
          <w:szCs w:val="24"/>
          <w:lang w:val="lt-LT" w:eastAsia="en-US"/>
        </w:rPr>
        <w:t xml:space="preserve">, </w:t>
      </w:r>
      <w:r w:rsidRPr="00A078F3">
        <w:rPr>
          <w:rFonts w:ascii="TimesNewRoman" w:eastAsiaTheme="minorHAnsi" w:hAnsi="TimesNewRoman" w:cstheme="minorBidi"/>
          <w:sz w:val="24"/>
          <w:szCs w:val="24"/>
          <w:lang w:val="lt-LT" w:eastAsia="en-US"/>
        </w:rPr>
        <w:t>minint Klaipėdos miesto 770</w:t>
      </w:r>
      <w:r>
        <w:rPr>
          <w:rFonts w:ascii="TimesNewRoman" w:eastAsiaTheme="minorHAnsi" w:hAnsi="TimesNewRoman" w:cstheme="minorBidi"/>
          <w:sz w:val="24"/>
          <w:szCs w:val="24"/>
          <w:lang w:val="lt-LT" w:eastAsia="en-US"/>
        </w:rPr>
        <w:t>-ąjį</w:t>
      </w:r>
      <w:r w:rsidRPr="00A078F3">
        <w:rPr>
          <w:rFonts w:ascii="TimesNewRoman" w:eastAsiaTheme="minorHAnsi" w:hAnsi="TimesNewRoman" w:cstheme="minorBidi"/>
          <w:sz w:val="24"/>
          <w:szCs w:val="24"/>
          <w:lang w:val="lt-LT" w:eastAsia="en-US"/>
        </w:rPr>
        <w:t xml:space="preserve"> gimtadienį</w:t>
      </w:r>
      <w:r>
        <w:rPr>
          <w:rFonts w:ascii="TimesNewRoman" w:eastAsiaTheme="minorHAnsi" w:hAnsi="TimesNewRoman" w:cstheme="minorBidi"/>
          <w:sz w:val="24"/>
          <w:szCs w:val="24"/>
          <w:lang w:val="lt-LT" w:eastAsia="en-US"/>
        </w:rPr>
        <w:t xml:space="preserve"> (8 renginiai – Įstaigos, 7 – miesto, 4 – </w:t>
      </w:r>
      <w:r w:rsidRPr="00A078F3">
        <w:rPr>
          <w:rFonts w:ascii="TimesNewRoman" w:eastAsiaTheme="minorHAnsi" w:hAnsi="TimesNewRoman" w:cstheme="minorBidi"/>
          <w:sz w:val="24"/>
          <w:szCs w:val="24"/>
          <w:lang w:val="lt-LT" w:eastAsia="en-US"/>
        </w:rPr>
        <w:t>respubliko</w:t>
      </w:r>
      <w:r>
        <w:rPr>
          <w:rFonts w:ascii="TimesNewRoman" w:eastAsiaTheme="minorHAnsi" w:hAnsi="TimesNewRoman" w:cstheme="minorBidi"/>
          <w:sz w:val="24"/>
          <w:szCs w:val="24"/>
          <w:lang w:val="lt-LT" w:eastAsia="en-US"/>
        </w:rPr>
        <w:t xml:space="preserve">s mastu). </w:t>
      </w:r>
      <w:r w:rsidRPr="000D6FBA">
        <w:rPr>
          <w:rFonts w:ascii="TimesNewRoman" w:eastAsiaTheme="minorHAnsi" w:hAnsi="TimesNewRoman" w:cstheme="minorBidi"/>
          <w:bCs/>
          <w:sz w:val="24"/>
          <w:szCs w:val="24"/>
          <w:lang w:val="lt-LT" w:eastAsia="en-US"/>
        </w:rPr>
        <w:t>2022 m. išaugęs organizuotų renginių su šeima skaičius (</w:t>
      </w:r>
      <w:r w:rsidR="00215A65">
        <w:rPr>
          <w:rFonts w:ascii="TimesNewRoman" w:eastAsiaTheme="minorHAnsi" w:hAnsi="TimesNewRoman" w:cstheme="minorBidi"/>
          <w:bCs/>
          <w:sz w:val="24"/>
          <w:szCs w:val="24"/>
          <w:lang w:val="lt-LT" w:eastAsia="en-US"/>
        </w:rPr>
        <w:t xml:space="preserve">43 renginiai, </w:t>
      </w:r>
      <w:r w:rsidRPr="000D6FBA">
        <w:rPr>
          <w:rFonts w:ascii="TimesNewRoman" w:eastAsiaTheme="minorHAnsi" w:hAnsi="TimesNewRoman" w:cstheme="minorBidi"/>
          <w:bCs/>
          <w:sz w:val="24"/>
          <w:szCs w:val="24"/>
          <w:lang w:val="lt-LT" w:eastAsia="en-US"/>
        </w:rPr>
        <w:t>vidutiniškai po 4 renginius vienai grupei per metus)</w:t>
      </w:r>
      <w:r>
        <w:rPr>
          <w:rFonts w:ascii="TimesNewRoman" w:eastAsiaTheme="minorHAnsi" w:hAnsi="TimesNewRoman" w:cstheme="minorBidi"/>
          <w:bCs/>
          <w:sz w:val="24"/>
          <w:szCs w:val="24"/>
          <w:lang w:val="lt-LT" w:eastAsia="en-US"/>
        </w:rPr>
        <w:t xml:space="preserve"> rodo,</w:t>
      </w:r>
      <w:r w:rsidRPr="000D6FBA">
        <w:rPr>
          <w:rFonts w:ascii="TimesNewRoman" w:eastAsiaTheme="minorHAnsi" w:hAnsi="TimesNewRoman" w:cstheme="minorBidi"/>
          <w:bCs/>
          <w:sz w:val="24"/>
          <w:szCs w:val="24"/>
          <w:lang w:val="lt-LT" w:eastAsia="en-US"/>
        </w:rPr>
        <w:t xml:space="preserve"> kad pedagogų inovatyvumas ir kūrybiškumas, šiuolaikinių komunikavimo technologijų įvaldymas bei gebėjimas dirbti komandoje keičia bendravimą su šiuolaikiniais tėvais, padeda geriau atliepti šeimų lūkesčius dėl vaiko ugdymo, rinktis įvairesnius bendravimo ir bendradarbiavimo būdus</w:t>
      </w:r>
      <w:r>
        <w:rPr>
          <w:rFonts w:ascii="TimesNewRoman" w:eastAsiaTheme="minorHAnsi" w:hAnsi="TimesNewRoman" w:cstheme="minorBidi"/>
          <w:bCs/>
          <w:sz w:val="24"/>
          <w:szCs w:val="24"/>
          <w:lang w:val="lt-LT" w:eastAsia="en-US"/>
        </w:rPr>
        <w:t xml:space="preserve">, </w:t>
      </w:r>
      <w:r w:rsidRPr="000D6FBA">
        <w:rPr>
          <w:rFonts w:ascii="TimesNewRoman" w:eastAsiaTheme="minorHAnsi" w:hAnsi="TimesNewRoman" w:cstheme="minorBidi"/>
          <w:bCs/>
          <w:sz w:val="24"/>
          <w:szCs w:val="24"/>
          <w:lang w:val="lt-LT" w:eastAsia="en-US"/>
        </w:rPr>
        <w:t>kur</w:t>
      </w:r>
      <w:r>
        <w:rPr>
          <w:rFonts w:ascii="TimesNewRoman" w:eastAsiaTheme="minorHAnsi" w:hAnsi="TimesNewRoman" w:cstheme="minorBidi"/>
          <w:bCs/>
          <w:sz w:val="24"/>
          <w:szCs w:val="24"/>
          <w:lang w:val="lt-LT" w:eastAsia="en-US"/>
        </w:rPr>
        <w:t>iant</w:t>
      </w:r>
      <w:r w:rsidRPr="000D6FBA">
        <w:rPr>
          <w:rFonts w:ascii="TimesNewRoman" w:eastAsiaTheme="minorHAnsi" w:hAnsi="TimesNewRoman" w:cstheme="minorBidi"/>
          <w:bCs/>
          <w:sz w:val="24"/>
          <w:szCs w:val="24"/>
          <w:lang w:val="lt-LT" w:eastAsia="en-US"/>
        </w:rPr>
        <w:t xml:space="preserve"> teigiamą poveikį ugdymui ir pasiekimams. </w:t>
      </w:r>
      <w:r w:rsidRPr="00B5092D">
        <w:rPr>
          <w:rFonts w:ascii="TimesNewRoman" w:eastAsiaTheme="minorHAnsi" w:hAnsi="TimesNewRoman" w:cstheme="minorBidi"/>
          <w:sz w:val="24"/>
          <w:szCs w:val="24"/>
          <w:lang w:val="lt-LT" w:eastAsia="en-US"/>
        </w:rPr>
        <w:t>Aktuali informacija bendruomenei talpinta</w:t>
      </w:r>
      <w:r>
        <w:rPr>
          <w:rFonts w:ascii="TimesNewRoman" w:eastAsiaTheme="minorHAnsi" w:hAnsi="TimesNewRoman" w:cstheme="minorBidi"/>
          <w:sz w:val="24"/>
          <w:szCs w:val="24"/>
          <w:lang w:val="lt-LT" w:eastAsia="en-US"/>
        </w:rPr>
        <w:t xml:space="preserve"> Įstaigos </w:t>
      </w:r>
      <w:r w:rsidRPr="00B5092D">
        <w:rPr>
          <w:rFonts w:ascii="TimesNewRoman" w:eastAsiaTheme="minorHAnsi" w:hAnsi="TimesNewRoman" w:cstheme="minorBidi"/>
          <w:sz w:val="24"/>
          <w:szCs w:val="24"/>
          <w:lang w:val="lt-LT" w:eastAsia="en-US"/>
        </w:rPr>
        <w:t xml:space="preserve">svetainėje </w:t>
      </w:r>
      <w:hyperlink r:id="rId7" w:history="1">
        <w:r w:rsidRPr="00380F84">
          <w:rPr>
            <w:rStyle w:val="Hipersaitas"/>
            <w:rFonts w:ascii="Times New Roman" w:eastAsiaTheme="minorHAnsi" w:hAnsi="Times New Roman"/>
            <w:color w:val="auto"/>
            <w:sz w:val="24"/>
            <w:szCs w:val="24"/>
            <w:u w:val="none"/>
            <w:lang w:val="lt-LT" w:eastAsia="en-US"/>
          </w:rPr>
          <w:t>www.pusaite.lt</w:t>
        </w:r>
      </w:hyperlink>
      <w:r w:rsidR="00380F84" w:rsidRPr="00380F84">
        <w:rPr>
          <w:rStyle w:val="Hipersaitas"/>
          <w:rFonts w:ascii="Times New Roman" w:eastAsiaTheme="minorHAnsi" w:hAnsi="Times New Roman"/>
          <w:color w:val="auto"/>
          <w:sz w:val="24"/>
          <w:szCs w:val="24"/>
          <w:u w:val="none"/>
          <w:lang w:val="lt-LT" w:eastAsia="en-US"/>
        </w:rPr>
        <w:t>,</w:t>
      </w:r>
      <w:r w:rsidRPr="00380F84">
        <w:rPr>
          <w:rFonts w:ascii="TimesNewRoman" w:eastAsiaTheme="minorHAnsi" w:hAnsi="TimesNewRoman" w:cstheme="minorBidi"/>
          <w:sz w:val="24"/>
          <w:szCs w:val="24"/>
          <w:lang w:val="lt-LT" w:eastAsia="en-US"/>
        </w:rPr>
        <w:t xml:space="preserve"> elektroniniame dienyne „Mūsų darželis“, „Facebook“ paskyroje, Įstaigos ir grupių stenduose.</w:t>
      </w:r>
    </w:p>
    <w:p w:rsidR="00874E5A" w:rsidRPr="00E13D1F" w:rsidRDefault="00874E5A" w:rsidP="00874E5A">
      <w:pPr>
        <w:pStyle w:val="Pagrindinistekstas1"/>
        <w:ind w:firstLine="851"/>
        <w:rPr>
          <w:rFonts w:ascii="TimesNewRoman" w:eastAsiaTheme="minorHAnsi" w:hAnsi="TimesNewRoman" w:cstheme="minorBidi"/>
          <w:sz w:val="24"/>
          <w:szCs w:val="24"/>
          <w:lang w:val="lt-LT" w:eastAsia="en-US"/>
        </w:rPr>
      </w:pPr>
      <w:r>
        <w:rPr>
          <w:rFonts w:ascii="TimesNewRoman" w:eastAsiaTheme="minorHAnsi" w:hAnsi="TimesNewRoman" w:cstheme="minorBidi"/>
          <w:sz w:val="24"/>
          <w:szCs w:val="24"/>
          <w:lang w:val="lt-LT" w:eastAsia="en-US"/>
        </w:rPr>
        <w:t>Veiklos plane iškelto tikslo – stiprinti pedagogų motyvaciją ir lyderystę, taikant inovatyvias pedagogines praktikas ugdymo(si) procese – siekta įgyvendinant</w:t>
      </w:r>
      <w:r w:rsidRPr="00A04912">
        <w:rPr>
          <w:rFonts w:ascii="TimesNewRoman" w:eastAsiaTheme="minorHAnsi" w:hAnsi="TimesNewRoman" w:cstheme="minorBidi"/>
          <w:sz w:val="24"/>
          <w:szCs w:val="24"/>
          <w:lang w:val="lt-LT" w:eastAsia="en-US"/>
        </w:rPr>
        <w:t xml:space="preserve"> trečiąjį uždavinį – skatinti kiekvieno Įstaigos bendruomenės nario atsakomybę ir įsitraukimą,</w:t>
      </w:r>
      <w:r>
        <w:rPr>
          <w:rFonts w:ascii="TimesNewRoman" w:eastAsiaTheme="minorHAnsi" w:hAnsi="TimesNewRoman" w:cstheme="minorBidi"/>
          <w:sz w:val="24"/>
          <w:szCs w:val="24"/>
          <w:lang w:val="lt-LT" w:eastAsia="en-US"/>
        </w:rPr>
        <w:t xml:space="preserve"> kuriant </w:t>
      </w:r>
      <w:r w:rsidRPr="00A04912">
        <w:rPr>
          <w:rFonts w:ascii="TimesNewRoman" w:eastAsiaTheme="minorHAnsi" w:hAnsi="TimesNewRoman" w:cstheme="minorBidi"/>
          <w:sz w:val="24"/>
          <w:szCs w:val="24"/>
          <w:lang w:val="lt-LT" w:eastAsia="en-US"/>
        </w:rPr>
        <w:t>besimokančią ir sveikos gyvensenos idėjas taikančią bendruomenę</w:t>
      </w:r>
      <w:r>
        <w:rPr>
          <w:rFonts w:ascii="TimesNewRoman" w:eastAsiaTheme="minorHAnsi" w:hAnsi="TimesNewRoman" w:cstheme="minorBidi"/>
          <w:sz w:val="24"/>
          <w:szCs w:val="24"/>
          <w:lang w:val="lt-LT" w:eastAsia="en-US"/>
        </w:rPr>
        <w:t xml:space="preserve">. </w:t>
      </w:r>
      <w:r w:rsidRPr="00AA246D">
        <w:rPr>
          <w:rFonts w:ascii="TimesNewRoman" w:eastAsiaTheme="minorHAnsi" w:hAnsi="TimesNewRoman" w:cstheme="minorBidi"/>
          <w:sz w:val="24"/>
          <w:szCs w:val="24"/>
          <w:lang w:val="lt-LT" w:eastAsia="en-US"/>
        </w:rPr>
        <w:t xml:space="preserve">2022 metais organizuota ir dalyvauta </w:t>
      </w:r>
      <w:r>
        <w:rPr>
          <w:rFonts w:ascii="TimesNewRoman" w:eastAsiaTheme="minorHAnsi" w:hAnsi="TimesNewRoman" w:cstheme="minorBidi"/>
          <w:sz w:val="24"/>
          <w:szCs w:val="24"/>
          <w:lang w:val="lt-LT" w:eastAsia="en-US"/>
        </w:rPr>
        <w:t xml:space="preserve">28 </w:t>
      </w:r>
      <w:r w:rsidRPr="00AA246D">
        <w:rPr>
          <w:rFonts w:ascii="TimesNewRoman" w:eastAsiaTheme="minorHAnsi" w:hAnsi="TimesNewRoman" w:cstheme="minorBidi"/>
          <w:sz w:val="24"/>
          <w:szCs w:val="24"/>
          <w:lang w:val="lt-LT" w:eastAsia="en-US"/>
        </w:rPr>
        <w:t>sveikatos ir sporto renginiuose, projektuose</w:t>
      </w:r>
      <w:r>
        <w:rPr>
          <w:rFonts w:ascii="TimesNewRoman" w:eastAsiaTheme="minorHAnsi" w:hAnsi="TimesNewRoman" w:cstheme="minorBidi"/>
          <w:sz w:val="24"/>
          <w:szCs w:val="24"/>
          <w:lang w:val="lt-LT" w:eastAsia="en-US"/>
        </w:rPr>
        <w:t xml:space="preserve"> (Įstaigoje – 14, mieste – 6, respublikoje – 7 ir 1 tarptautiniame projekte „Matau tave“). </w:t>
      </w:r>
      <w:r w:rsidRPr="00AA246D">
        <w:rPr>
          <w:rFonts w:ascii="TimesNewRoman" w:eastAsiaTheme="minorHAnsi" w:hAnsi="TimesNewRoman" w:cstheme="minorBidi"/>
          <w:sz w:val="24"/>
          <w:szCs w:val="24"/>
          <w:lang w:val="lt-LT" w:eastAsia="en-US"/>
        </w:rPr>
        <w:t xml:space="preserve">Visi </w:t>
      </w:r>
      <w:r w:rsidR="0073560B">
        <w:rPr>
          <w:rFonts w:ascii="TimesNewRoman" w:eastAsiaTheme="minorHAnsi" w:hAnsi="TimesNewRoman" w:cstheme="minorBidi"/>
          <w:sz w:val="24"/>
          <w:szCs w:val="24"/>
          <w:lang w:val="lt-LT" w:eastAsia="en-US"/>
        </w:rPr>
        <w:t>Į</w:t>
      </w:r>
      <w:r w:rsidRPr="00AA246D">
        <w:rPr>
          <w:rFonts w:ascii="TimesNewRoman" w:eastAsiaTheme="minorHAnsi" w:hAnsi="TimesNewRoman" w:cstheme="minorBidi"/>
          <w:sz w:val="24"/>
          <w:szCs w:val="24"/>
          <w:lang w:val="lt-LT" w:eastAsia="en-US"/>
        </w:rPr>
        <w:t xml:space="preserve">staigos pedagogai dalinosi gerąją patirtimi Sveikatos mokymo, ligų ir prevencijos centro internetinėje svetainėje </w:t>
      </w:r>
      <w:hyperlink r:id="rId8" w:history="1">
        <w:r w:rsidRPr="00380F84">
          <w:rPr>
            <w:rStyle w:val="Hipersaitas"/>
            <w:rFonts w:ascii="Times New Roman" w:eastAsiaTheme="minorHAnsi" w:hAnsi="Times New Roman"/>
            <w:color w:val="auto"/>
            <w:sz w:val="24"/>
            <w:szCs w:val="24"/>
            <w:u w:val="none"/>
            <w:lang w:val="lt-LT" w:eastAsia="en-US"/>
          </w:rPr>
          <w:t>http://www.smlpc.lt</w:t>
        </w:r>
      </w:hyperlink>
      <w:r w:rsidRPr="00380F84">
        <w:rPr>
          <w:rFonts w:ascii="Times New Roman" w:eastAsiaTheme="minorHAnsi" w:hAnsi="Times New Roman"/>
          <w:sz w:val="24"/>
          <w:szCs w:val="24"/>
          <w:lang w:val="lt-LT" w:eastAsia="en-US"/>
        </w:rPr>
        <w:t xml:space="preserve"> </w:t>
      </w:r>
      <w:r>
        <w:rPr>
          <w:rFonts w:ascii="TimesNewRoman" w:eastAsiaTheme="minorHAnsi" w:hAnsi="TimesNewRoman" w:cstheme="minorBidi"/>
          <w:sz w:val="24"/>
          <w:szCs w:val="24"/>
          <w:lang w:val="lt-LT" w:eastAsia="en-US"/>
        </w:rPr>
        <w:t>(</w:t>
      </w:r>
      <w:r w:rsidRPr="00AA246D">
        <w:rPr>
          <w:rFonts w:ascii="TimesNewRoman" w:eastAsiaTheme="minorHAnsi" w:hAnsi="TimesNewRoman" w:cstheme="minorBidi"/>
          <w:sz w:val="24"/>
          <w:szCs w:val="24"/>
          <w:lang w:val="lt-LT" w:eastAsia="en-US"/>
        </w:rPr>
        <w:t>parengti 8 pranešimai</w:t>
      </w:r>
      <w:r>
        <w:rPr>
          <w:rFonts w:ascii="TimesNewRoman" w:eastAsiaTheme="minorHAnsi" w:hAnsi="TimesNewRoman" w:cstheme="minorBidi"/>
          <w:sz w:val="24"/>
          <w:szCs w:val="24"/>
          <w:lang w:val="lt-LT" w:eastAsia="en-US"/>
        </w:rPr>
        <w:t xml:space="preserve">). </w:t>
      </w:r>
      <w:r w:rsidRPr="00AA246D">
        <w:rPr>
          <w:rFonts w:ascii="TimesNewRoman" w:eastAsiaTheme="minorHAnsi" w:hAnsi="TimesNewRoman" w:cstheme="minorBidi"/>
          <w:sz w:val="24"/>
          <w:szCs w:val="24"/>
          <w:lang w:val="lt-LT" w:eastAsia="en-US"/>
        </w:rPr>
        <w:t>Įstaiga</w:t>
      </w:r>
      <w:r>
        <w:rPr>
          <w:rFonts w:ascii="TimesNewRoman" w:eastAsiaTheme="minorHAnsi" w:hAnsi="TimesNewRoman" w:cstheme="minorBidi"/>
          <w:sz w:val="24"/>
          <w:szCs w:val="24"/>
          <w:lang w:val="lt-LT" w:eastAsia="en-US"/>
        </w:rPr>
        <w:t xml:space="preserve"> pelnė</w:t>
      </w:r>
      <w:r w:rsidRPr="00AA246D">
        <w:rPr>
          <w:rFonts w:ascii="TimesNewRoman" w:eastAsiaTheme="minorHAnsi" w:hAnsi="TimesNewRoman" w:cstheme="minorBidi"/>
          <w:sz w:val="24"/>
          <w:szCs w:val="24"/>
          <w:lang w:val="lt-LT" w:eastAsia="en-US"/>
        </w:rPr>
        <w:t xml:space="preserve"> I viet</w:t>
      </w:r>
      <w:r>
        <w:rPr>
          <w:rFonts w:ascii="TimesNewRoman" w:eastAsiaTheme="minorHAnsi" w:hAnsi="TimesNewRoman" w:cstheme="minorBidi"/>
          <w:sz w:val="24"/>
          <w:szCs w:val="24"/>
          <w:lang w:val="lt-LT" w:eastAsia="en-US"/>
        </w:rPr>
        <w:t xml:space="preserve">ą </w:t>
      </w:r>
      <w:r w:rsidRPr="00AA246D">
        <w:rPr>
          <w:rFonts w:ascii="TimesNewRoman" w:eastAsiaTheme="minorHAnsi" w:hAnsi="TimesNewRoman" w:cstheme="minorBidi"/>
          <w:sz w:val="24"/>
          <w:szCs w:val="24"/>
          <w:lang w:val="lt-LT" w:eastAsia="en-US"/>
        </w:rPr>
        <w:t>už dalyvavimą kūrybiniame konkurse „Šauniausias „Futboliuko“ logotipas“</w:t>
      </w:r>
      <w:r>
        <w:rPr>
          <w:rFonts w:ascii="TimesNewRoman" w:eastAsiaTheme="minorHAnsi" w:hAnsi="TimesNewRoman" w:cstheme="minorBidi"/>
          <w:sz w:val="24"/>
          <w:szCs w:val="24"/>
          <w:lang w:val="lt-LT" w:eastAsia="en-US"/>
        </w:rPr>
        <w:t>. I</w:t>
      </w:r>
      <w:r w:rsidRPr="00F422DA">
        <w:rPr>
          <w:rFonts w:ascii="TimesNewRoman" w:eastAsiaTheme="minorHAnsi" w:hAnsi="TimesNewRoman" w:cstheme="minorBidi"/>
          <w:sz w:val="24"/>
          <w:szCs w:val="24"/>
          <w:lang w:val="lt-LT" w:eastAsia="en-US"/>
        </w:rPr>
        <w:t>novatyvios pedagoginės praktikos</w:t>
      </w:r>
      <w:r>
        <w:rPr>
          <w:rFonts w:ascii="TimesNewRoman" w:eastAsiaTheme="minorHAnsi" w:hAnsi="TimesNewRoman" w:cstheme="minorBidi"/>
          <w:sz w:val="24"/>
          <w:szCs w:val="24"/>
          <w:lang w:val="lt-LT" w:eastAsia="en-US"/>
        </w:rPr>
        <w:t xml:space="preserve"> ir ugdymo metodai</w:t>
      </w:r>
      <w:r w:rsidRPr="00F422DA">
        <w:rPr>
          <w:rFonts w:ascii="TimesNewRoman" w:eastAsiaTheme="minorHAnsi" w:hAnsi="TimesNewRoman" w:cstheme="minorBidi"/>
          <w:sz w:val="24"/>
          <w:szCs w:val="24"/>
          <w:lang w:val="lt-LT" w:eastAsia="en-US"/>
        </w:rPr>
        <w:t xml:space="preserve"> taikyt</w:t>
      </w:r>
      <w:r>
        <w:rPr>
          <w:rFonts w:ascii="TimesNewRoman" w:eastAsiaTheme="minorHAnsi" w:hAnsi="TimesNewRoman" w:cstheme="minorBidi"/>
          <w:sz w:val="24"/>
          <w:szCs w:val="24"/>
          <w:lang w:val="lt-LT" w:eastAsia="en-US"/>
        </w:rPr>
        <w:t>i</w:t>
      </w:r>
      <w:r w:rsidRPr="00F422DA">
        <w:rPr>
          <w:rFonts w:ascii="TimesNewRoman" w:eastAsiaTheme="minorHAnsi" w:hAnsi="TimesNewRoman" w:cstheme="minorBidi"/>
          <w:sz w:val="24"/>
          <w:szCs w:val="24"/>
          <w:lang w:val="lt-LT" w:eastAsia="en-US"/>
        </w:rPr>
        <w:t xml:space="preserve"> dalyvaujant</w:t>
      </w:r>
      <w:r>
        <w:rPr>
          <w:rFonts w:ascii="TimesNewRoman" w:eastAsiaTheme="minorHAnsi" w:hAnsi="TimesNewRoman" w:cstheme="minorBidi"/>
          <w:sz w:val="24"/>
          <w:szCs w:val="24"/>
          <w:lang w:val="lt-LT" w:eastAsia="en-US"/>
        </w:rPr>
        <w:t xml:space="preserve"> netradicinėse miesto ir Įstaigos erdvėse organizuotuose renginiuose: respublikiniame </w:t>
      </w:r>
      <w:r w:rsidRPr="00064092">
        <w:rPr>
          <w:rFonts w:ascii="TimesNewRoman" w:eastAsiaTheme="minorHAnsi" w:hAnsi="TimesNewRoman" w:cstheme="minorBidi"/>
          <w:sz w:val="24"/>
          <w:szCs w:val="24"/>
          <w:lang w:val="lt-LT" w:eastAsia="en-US"/>
        </w:rPr>
        <w:t>rekordo siekimo projekte</w:t>
      </w:r>
      <w:r>
        <w:rPr>
          <w:rFonts w:ascii="TimesNewRoman" w:eastAsiaTheme="minorHAnsi" w:hAnsi="TimesNewRoman" w:cstheme="minorBidi"/>
          <w:sz w:val="24"/>
          <w:szCs w:val="24"/>
          <w:lang w:val="lt-LT" w:eastAsia="en-US"/>
        </w:rPr>
        <w:t xml:space="preserve"> prie jūros</w:t>
      </w:r>
      <w:r w:rsidRPr="00064092">
        <w:rPr>
          <w:rFonts w:ascii="TimesNewRoman" w:eastAsiaTheme="minorHAnsi" w:hAnsi="TimesNewRoman" w:cstheme="minorBidi"/>
          <w:sz w:val="24"/>
          <w:szCs w:val="24"/>
          <w:lang w:val="lt-LT" w:eastAsia="en-US"/>
        </w:rPr>
        <w:t xml:space="preserve"> „770 smėlio gimtadienio tortų“</w:t>
      </w:r>
      <w:r>
        <w:rPr>
          <w:rFonts w:ascii="TimesNewRoman" w:eastAsiaTheme="minorHAnsi" w:hAnsi="TimesNewRoman" w:cstheme="minorBidi"/>
          <w:sz w:val="24"/>
          <w:szCs w:val="24"/>
          <w:lang w:val="lt-LT" w:eastAsia="en-US"/>
        </w:rPr>
        <w:t xml:space="preserve">, </w:t>
      </w:r>
      <w:r w:rsidRPr="00F96E20">
        <w:rPr>
          <w:rFonts w:ascii="TimesNewRoman" w:eastAsiaTheme="minorHAnsi" w:hAnsi="TimesNewRoman" w:cstheme="minorBidi"/>
          <w:sz w:val="24"/>
          <w:szCs w:val="24"/>
          <w:lang w:val="lt-LT" w:eastAsia="en-US"/>
        </w:rPr>
        <w:t>„Klaipėdieti, greičiau, aukščiau, tvirčiau – kartu“,</w:t>
      </w:r>
      <w:r>
        <w:rPr>
          <w:rFonts w:ascii="TimesNewRoman" w:eastAsiaTheme="minorHAnsi" w:hAnsi="TimesNewRoman" w:cstheme="minorBidi"/>
          <w:sz w:val="24"/>
          <w:szCs w:val="24"/>
          <w:lang w:val="lt-LT" w:eastAsia="en-US"/>
        </w:rPr>
        <w:t xml:space="preserve"> „Klaipėda – mes tavo ateitis“, „Vaidinimų kraitelė“, „770 žuvyčių Klaipėdai“, „</w:t>
      </w:r>
      <w:r w:rsidRPr="00AA246D">
        <w:rPr>
          <w:rFonts w:ascii="TimesNewRoman" w:eastAsiaTheme="minorHAnsi" w:hAnsi="TimesNewRoman" w:cstheme="minorBidi"/>
          <w:sz w:val="24"/>
          <w:szCs w:val="24"/>
          <w:lang w:val="lt-LT" w:eastAsia="en-US"/>
        </w:rPr>
        <w:t>Apibėk darželį</w:t>
      </w:r>
      <w:r>
        <w:rPr>
          <w:rFonts w:ascii="TimesNewRoman" w:eastAsiaTheme="minorHAnsi" w:hAnsi="TimesNewRoman" w:cstheme="minorBidi"/>
          <w:sz w:val="24"/>
          <w:szCs w:val="24"/>
          <w:lang w:val="lt-LT" w:eastAsia="en-US"/>
        </w:rPr>
        <w:t>“</w:t>
      </w:r>
      <w:r w:rsidRPr="00AA246D">
        <w:rPr>
          <w:rFonts w:ascii="TimesNewRoman" w:eastAsiaTheme="minorHAnsi" w:hAnsi="TimesNewRoman" w:cstheme="minorBidi"/>
          <w:sz w:val="24"/>
          <w:szCs w:val="24"/>
          <w:lang w:val="lt-LT" w:eastAsia="en-US"/>
        </w:rPr>
        <w:t>,</w:t>
      </w:r>
      <w:r>
        <w:rPr>
          <w:rFonts w:ascii="TimesNewRoman" w:eastAsiaTheme="minorHAnsi" w:hAnsi="TimesNewRoman" w:cstheme="minorBidi"/>
          <w:sz w:val="24"/>
          <w:szCs w:val="24"/>
          <w:lang w:val="lt-LT" w:eastAsia="en-US"/>
        </w:rPr>
        <w:t xml:space="preserve"> „</w:t>
      </w:r>
      <w:r w:rsidRPr="00AA246D">
        <w:rPr>
          <w:rFonts w:ascii="TimesNewRoman" w:eastAsiaTheme="minorHAnsi" w:hAnsi="TimesNewRoman" w:cstheme="minorBidi"/>
          <w:sz w:val="24"/>
          <w:szCs w:val="24"/>
          <w:lang w:val="lt-LT" w:eastAsia="en-US"/>
        </w:rPr>
        <w:t>Sportuojantis koridorius</w:t>
      </w:r>
      <w:r>
        <w:rPr>
          <w:rFonts w:ascii="TimesNewRoman" w:eastAsiaTheme="minorHAnsi" w:hAnsi="TimesNewRoman" w:cstheme="minorBidi"/>
          <w:sz w:val="24"/>
          <w:szCs w:val="24"/>
          <w:lang w:val="lt-LT" w:eastAsia="en-US"/>
        </w:rPr>
        <w:t>“, „</w:t>
      </w:r>
      <w:r w:rsidRPr="00AA246D">
        <w:rPr>
          <w:rFonts w:ascii="TimesNewRoman" w:eastAsiaTheme="minorHAnsi" w:hAnsi="TimesNewRoman" w:cstheme="minorBidi"/>
          <w:sz w:val="24"/>
          <w:szCs w:val="24"/>
          <w:lang w:val="lt-LT" w:eastAsia="en-US"/>
        </w:rPr>
        <w:t>Lietuvos nykštukų bėgynės 2022</w:t>
      </w:r>
      <w:r>
        <w:rPr>
          <w:rFonts w:ascii="TimesNewRoman" w:eastAsiaTheme="minorHAnsi" w:hAnsi="TimesNewRoman" w:cstheme="minorBidi"/>
          <w:sz w:val="24"/>
          <w:szCs w:val="24"/>
          <w:lang w:val="lt-LT" w:eastAsia="en-US"/>
        </w:rPr>
        <w:t>“</w:t>
      </w:r>
      <w:r w:rsidRPr="00AA246D">
        <w:rPr>
          <w:rFonts w:ascii="TimesNewRoman" w:eastAsiaTheme="minorHAnsi" w:hAnsi="TimesNewRoman" w:cstheme="minorBidi"/>
          <w:sz w:val="24"/>
          <w:szCs w:val="24"/>
          <w:lang w:val="lt-LT" w:eastAsia="en-US"/>
        </w:rPr>
        <w:t>.</w:t>
      </w:r>
      <w:r>
        <w:rPr>
          <w:rFonts w:ascii="TimesNewRoman" w:eastAsiaTheme="minorHAnsi" w:hAnsi="TimesNewRoman" w:cstheme="minorBidi"/>
          <w:sz w:val="24"/>
          <w:szCs w:val="24"/>
          <w:lang w:val="lt-LT" w:eastAsia="en-US"/>
        </w:rPr>
        <w:t xml:space="preserve"> Siekiant diegti</w:t>
      </w:r>
      <w:r w:rsidRPr="00AA246D">
        <w:rPr>
          <w:rFonts w:ascii="TimesNewRoman" w:eastAsiaTheme="minorHAnsi" w:hAnsi="TimesNewRoman" w:cstheme="minorBidi"/>
          <w:sz w:val="24"/>
          <w:szCs w:val="24"/>
          <w:lang w:val="lt-LT" w:eastAsia="en-US"/>
        </w:rPr>
        <w:t xml:space="preserve"> tvaraus ugdymo(si)</w:t>
      </w:r>
      <w:r>
        <w:rPr>
          <w:rFonts w:ascii="TimesNewRoman" w:eastAsiaTheme="minorHAnsi" w:hAnsi="TimesNewRoman" w:cstheme="minorBidi"/>
          <w:sz w:val="24"/>
          <w:szCs w:val="24"/>
          <w:lang w:val="lt-LT" w:eastAsia="en-US"/>
        </w:rPr>
        <w:t xml:space="preserve"> idėjas</w:t>
      </w:r>
      <w:r w:rsidR="00E13D1F">
        <w:rPr>
          <w:rFonts w:ascii="TimesNewRoman" w:eastAsiaTheme="minorHAnsi" w:hAnsi="TimesNewRoman" w:cstheme="minorBidi"/>
          <w:sz w:val="24"/>
          <w:szCs w:val="24"/>
          <w:lang w:val="lt-LT" w:eastAsia="en-US"/>
        </w:rPr>
        <w:t>,</w:t>
      </w:r>
      <w:r>
        <w:rPr>
          <w:rFonts w:ascii="TimesNewRoman" w:eastAsiaTheme="minorHAnsi" w:hAnsi="TimesNewRoman" w:cstheme="minorBidi"/>
          <w:sz w:val="24"/>
          <w:szCs w:val="24"/>
          <w:lang w:val="lt-LT" w:eastAsia="en-US"/>
        </w:rPr>
        <w:t xml:space="preserve"> dalyvauta </w:t>
      </w:r>
      <w:r w:rsidRPr="00AA246D">
        <w:rPr>
          <w:rFonts w:ascii="TimesNewRoman" w:eastAsiaTheme="minorHAnsi" w:hAnsi="TimesNewRoman" w:cstheme="minorBidi"/>
          <w:sz w:val="24"/>
          <w:szCs w:val="24"/>
          <w:lang w:val="lt-LT" w:eastAsia="en-US"/>
        </w:rPr>
        <w:t>Klaipėdos apskrities Ievos Simonaitytės bibliotekos organizuotame konkurse</w:t>
      </w:r>
      <w:r>
        <w:rPr>
          <w:rFonts w:ascii="TimesNewRoman" w:eastAsiaTheme="minorHAnsi" w:hAnsi="TimesNewRoman" w:cstheme="minorBidi"/>
          <w:sz w:val="24"/>
          <w:szCs w:val="24"/>
          <w:lang w:val="lt-LT" w:eastAsia="en-US"/>
        </w:rPr>
        <w:t>, kuriame</w:t>
      </w:r>
      <w:r w:rsidRPr="00AA246D">
        <w:rPr>
          <w:rFonts w:ascii="TimesNewRoman" w:eastAsiaTheme="minorHAnsi" w:hAnsi="TimesNewRoman" w:cstheme="minorBidi"/>
          <w:sz w:val="24"/>
          <w:szCs w:val="24"/>
          <w:lang w:val="lt-LT" w:eastAsia="en-US"/>
        </w:rPr>
        <w:t xml:space="preserve"> Įstaigai įteiktas apdovanojimas už gražia</w:t>
      </w:r>
      <w:r>
        <w:rPr>
          <w:rFonts w:ascii="TimesNewRoman" w:eastAsiaTheme="minorHAnsi" w:hAnsi="TimesNewRoman" w:cstheme="minorBidi"/>
          <w:sz w:val="24"/>
          <w:szCs w:val="24"/>
          <w:lang w:val="lt-LT" w:eastAsia="en-US"/>
        </w:rPr>
        <w:t xml:space="preserve">usios tvarios eglutės sukūrimą </w:t>
      </w:r>
      <w:r w:rsidRPr="00AA246D">
        <w:rPr>
          <w:rFonts w:ascii="TimesNewRoman" w:eastAsiaTheme="minorHAnsi" w:hAnsi="TimesNewRoman" w:cstheme="minorBidi"/>
          <w:sz w:val="24"/>
          <w:szCs w:val="24"/>
          <w:lang w:val="lt-LT" w:eastAsia="en-US"/>
        </w:rPr>
        <w:t>lopšelių-darželių kategorijoje.</w:t>
      </w:r>
      <w:r>
        <w:rPr>
          <w:rFonts w:ascii="TimesNewRoman" w:eastAsiaTheme="minorHAnsi" w:hAnsi="TimesNewRoman" w:cstheme="minorBidi"/>
          <w:sz w:val="24"/>
          <w:szCs w:val="24"/>
          <w:lang w:val="lt-LT" w:eastAsia="en-US"/>
        </w:rPr>
        <w:t xml:space="preserve"> Bendruomenės iniciatyva </w:t>
      </w:r>
      <w:r w:rsidRPr="00A04912">
        <w:rPr>
          <w:rFonts w:ascii="Times New Roman" w:eastAsiaTheme="minorHAnsi" w:hAnsi="Times New Roman"/>
          <w:sz w:val="24"/>
          <w:szCs w:val="24"/>
          <w:lang w:val="lt-LT" w:eastAsia="en-US"/>
        </w:rPr>
        <w:t>kuriamos šiuolaikinio vaiko ugdymui palankios lauko erdvės</w:t>
      </w:r>
      <w:r w:rsidRPr="00A04912">
        <w:rPr>
          <w:rFonts w:ascii="TimesNewRoman" w:eastAsiaTheme="minorHAnsi" w:hAnsi="TimesNewRoman" w:cstheme="minorBidi"/>
          <w:sz w:val="24"/>
          <w:szCs w:val="24"/>
          <w:lang w:val="lt-LT" w:eastAsia="en-US"/>
        </w:rPr>
        <w:t xml:space="preserve"> – įrengta edukacinė erdvė „Paukščiai šalia mūsų“ (išmanusis tentas, lesyklėlės</w:t>
      </w:r>
      <w:r>
        <w:rPr>
          <w:rFonts w:ascii="TimesNewRoman" w:eastAsiaTheme="minorHAnsi" w:hAnsi="TimesNewRoman" w:cstheme="minorBidi"/>
          <w:sz w:val="24"/>
          <w:szCs w:val="24"/>
          <w:lang w:val="lt-LT" w:eastAsia="en-US"/>
        </w:rPr>
        <w:t>, inkilai</w:t>
      </w:r>
      <w:r w:rsidRPr="00A04912">
        <w:rPr>
          <w:rFonts w:ascii="TimesNewRoman" w:eastAsiaTheme="minorHAnsi" w:hAnsi="TimesNewRoman" w:cstheme="minorBidi"/>
          <w:sz w:val="24"/>
          <w:szCs w:val="24"/>
          <w:lang w:val="lt-LT" w:eastAsia="en-US"/>
        </w:rPr>
        <w:t>), pastatyta dar viena aplinkosaugos priemonė „Vabzdžių viešbutis“, pasodinta pušelių alėja.</w:t>
      </w:r>
      <w:r>
        <w:rPr>
          <w:rFonts w:ascii="TimesNewRoman" w:eastAsiaTheme="minorHAnsi" w:hAnsi="TimesNewRoman" w:cstheme="minorBidi"/>
          <w:sz w:val="24"/>
          <w:szCs w:val="24"/>
          <w:lang w:val="lt-LT" w:eastAsia="en-US"/>
        </w:rPr>
        <w:t xml:space="preserve"> A</w:t>
      </w:r>
      <w:r w:rsidRPr="00A04912">
        <w:rPr>
          <w:rFonts w:ascii="TimesNewRoman" w:eastAsiaTheme="minorHAnsi" w:hAnsi="TimesNewRoman" w:cstheme="minorBidi"/>
          <w:sz w:val="24"/>
          <w:szCs w:val="24"/>
          <w:lang w:val="lt-LT" w:eastAsia="en-US"/>
        </w:rPr>
        <w:t xml:space="preserve">tsižvelgiant į tikslingą profesinių kompetencijų tobulinimą ir į Įstaigos prioritetų, tikslų ir uždavinių </w:t>
      </w:r>
      <w:r w:rsidRPr="00A04912">
        <w:rPr>
          <w:rFonts w:ascii="TimesNewRoman" w:eastAsiaTheme="minorHAnsi" w:hAnsi="TimesNewRoman" w:cstheme="minorBidi"/>
          <w:sz w:val="24"/>
          <w:szCs w:val="24"/>
          <w:lang w:val="lt-LT" w:eastAsia="en-US"/>
        </w:rPr>
        <w:lastRenderedPageBreak/>
        <w:t>įgyvendinimą, kvalifikaciją kiekvienas pedago</w:t>
      </w:r>
      <w:r>
        <w:rPr>
          <w:rFonts w:ascii="TimesNewRoman" w:eastAsiaTheme="minorHAnsi" w:hAnsi="TimesNewRoman" w:cstheme="minorBidi"/>
          <w:sz w:val="24"/>
          <w:szCs w:val="24"/>
          <w:lang w:val="lt-LT" w:eastAsia="en-US"/>
        </w:rPr>
        <w:t xml:space="preserve">gas tobulino vidutiniškai 10-12 </w:t>
      </w:r>
      <w:r w:rsidRPr="00A04912">
        <w:rPr>
          <w:rFonts w:ascii="TimesNewRoman" w:eastAsiaTheme="minorHAnsi" w:hAnsi="TimesNewRoman" w:cstheme="minorBidi"/>
          <w:sz w:val="24"/>
          <w:szCs w:val="24"/>
          <w:lang w:val="lt-LT" w:eastAsia="en-US"/>
        </w:rPr>
        <w:t>dienų. Visiems pedagogams organizuoti 3 seminarai („STEAM dalykų integravimas</w:t>
      </w:r>
      <w:r w:rsidR="00E13D1F">
        <w:rPr>
          <w:rFonts w:ascii="TimesNewRoman" w:eastAsiaTheme="minorHAnsi" w:hAnsi="TimesNewRoman" w:cstheme="minorBidi"/>
          <w:sz w:val="24"/>
          <w:szCs w:val="24"/>
          <w:lang w:val="lt-LT" w:eastAsia="en-US"/>
        </w:rPr>
        <w:t>,</w:t>
      </w:r>
      <w:r w:rsidRPr="00A04912">
        <w:rPr>
          <w:rFonts w:ascii="TimesNewRoman" w:eastAsiaTheme="minorHAnsi" w:hAnsi="TimesNewRoman" w:cstheme="minorBidi"/>
          <w:sz w:val="24"/>
          <w:szCs w:val="24"/>
          <w:lang w:val="lt-LT" w:eastAsia="en-US"/>
        </w:rPr>
        <w:t xml:space="preserve"> ugdant inovatorių kartą”, „Edukacinių-kultūrinių veiklų metodo taikymo galimybės, kuriant ir palaikant teigiamą įstaigos mikroklimatą“</w:t>
      </w:r>
      <w:r>
        <w:rPr>
          <w:rFonts w:ascii="TimesNewRoman" w:eastAsiaTheme="minorHAnsi" w:hAnsi="TimesNewRoman" w:cstheme="minorBidi"/>
          <w:sz w:val="24"/>
          <w:szCs w:val="24"/>
          <w:lang w:val="lt-LT" w:eastAsia="en-US"/>
        </w:rPr>
        <w:t xml:space="preserve">, </w:t>
      </w:r>
      <w:r w:rsidRPr="00A04912">
        <w:rPr>
          <w:rFonts w:ascii="TimesNewRoman" w:eastAsiaTheme="minorHAnsi" w:hAnsi="TimesNewRoman" w:cstheme="minorBidi"/>
          <w:sz w:val="24"/>
          <w:szCs w:val="24"/>
          <w:lang w:val="lt-LT" w:eastAsia="en-US"/>
        </w:rPr>
        <w:t xml:space="preserve">„Etnokultūrinių vertybių puoselėjimo galimybės edukacinių išvykų metu“), auklėtojų padėjėjoms – </w:t>
      </w:r>
      <w:r>
        <w:rPr>
          <w:rFonts w:ascii="TimesNewRoman" w:eastAsiaTheme="minorHAnsi" w:hAnsi="TimesNewRoman" w:cstheme="minorBidi"/>
          <w:sz w:val="24"/>
          <w:szCs w:val="24"/>
          <w:lang w:val="lt-LT" w:eastAsia="en-US"/>
        </w:rPr>
        <w:t xml:space="preserve">1 </w:t>
      </w:r>
      <w:r w:rsidRPr="00A04912">
        <w:rPr>
          <w:rFonts w:ascii="TimesNewRoman" w:eastAsiaTheme="minorHAnsi" w:hAnsi="TimesNewRoman" w:cstheme="minorBidi"/>
          <w:sz w:val="24"/>
          <w:szCs w:val="24"/>
          <w:lang w:val="lt-LT" w:eastAsia="en-US"/>
        </w:rPr>
        <w:t>seminaras („Auklėtojų padėjėjų vaidmuo šiuolaikiniame darželyje“), tėvams ir visiems darbuotojams – 2</w:t>
      </w:r>
      <w:r>
        <w:rPr>
          <w:rFonts w:ascii="TimesNewRoman" w:eastAsiaTheme="minorHAnsi" w:hAnsi="TimesNewRoman" w:cstheme="minorBidi"/>
          <w:sz w:val="24"/>
          <w:szCs w:val="24"/>
          <w:lang w:val="lt-LT" w:eastAsia="en-US"/>
        </w:rPr>
        <w:t xml:space="preserve"> </w:t>
      </w:r>
      <w:r w:rsidRPr="00A04912">
        <w:rPr>
          <w:rFonts w:ascii="TimesNewRoman" w:eastAsiaTheme="minorHAnsi" w:hAnsi="TimesNewRoman" w:cstheme="minorBidi"/>
          <w:sz w:val="24"/>
          <w:szCs w:val="24"/>
          <w:lang w:val="lt-LT" w:eastAsia="en-US"/>
        </w:rPr>
        <w:t xml:space="preserve">paskaitos („Alergiškų vaikų mitybos aktualijos“, „Ačiū, ne – aš </w:t>
      </w:r>
      <w:r w:rsidRPr="00E13D1F">
        <w:rPr>
          <w:rFonts w:ascii="TimesNewRoman" w:eastAsiaTheme="minorHAnsi" w:hAnsi="TimesNewRoman" w:cstheme="minorBidi"/>
          <w:sz w:val="24"/>
          <w:szCs w:val="24"/>
          <w:lang w:val="lt-LT" w:eastAsia="en-US"/>
        </w:rPr>
        <w:t>alergiškas“). Įstaigoje atestuotas logopedas, kuris įgijo logopedo metodininko kvalifikacinę kategoriją.</w:t>
      </w:r>
    </w:p>
    <w:p w:rsidR="00874E5A" w:rsidRDefault="00874E5A" w:rsidP="00874E5A">
      <w:pPr>
        <w:pStyle w:val="Pagrindinistekstas1"/>
        <w:ind w:firstLine="851"/>
        <w:rPr>
          <w:rFonts w:ascii="Times New Roman" w:eastAsiaTheme="minorHAnsi" w:hAnsi="Times New Roman"/>
          <w:sz w:val="24"/>
          <w:szCs w:val="24"/>
          <w:lang w:val="lt-LT" w:eastAsia="en-US"/>
        </w:rPr>
      </w:pPr>
      <w:r w:rsidRPr="00E13D1F">
        <w:rPr>
          <w:rFonts w:ascii="Times New Roman" w:eastAsia="Times New Roman" w:hAnsi="Times New Roman"/>
          <w:sz w:val="24"/>
          <w:szCs w:val="24"/>
          <w:lang w:val="lt-LT"/>
        </w:rPr>
        <w:t xml:space="preserve">Siekiant </w:t>
      </w:r>
      <w:r w:rsidRPr="00AA246D">
        <w:rPr>
          <w:rFonts w:ascii="Times New Roman" w:eastAsia="Times New Roman" w:hAnsi="Times New Roman"/>
          <w:sz w:val="24"/>
          <w:szCs w:val="24"/>
          <w:lang w:val="lt-LT"/>
        </w:rPr>
        <w:t>strateginio plano antrojo tikslo – užtikrinti sveiką, saugią ir šiuolaikinius ugdymo(si) reikalavimus atliepiančią aplinką – buvo kuriamos Įstaigos edukacinės aplinkos, atnaujinamos patalpos, įsigytos šiuolaikinės ugdymo(si) priemonės. Tikslą pasiekti buvo įgyvendinti du Strateginio plano uždaviniai – gerinti Įstaigos ugdymo aplinką ir pritaikyti Įstaigos aplinkas švietimo reikmėms. Įgyvendinant šiuos uždavinius, buvo tikslingai panaudotos valstybės, savivaldybės ir paramos lėšos. 202</w:t>
      </w:r>
      <w:r>
        <w:rPr>
          <w:rFonts w:ascii="Times New Roman" w:eastAsia="Times New Roman" w:hAnsi="Times New Roman"/>
          <w:sz w:val="24"/>
          <w:szCs w:val="24"/>
          <w:lang w:val="lt-LT"/>
        </w:rPr>
        <w:t>2</w:t>
      </w:r>
      <w:r w:rsidRPr="00AA246D">
        <w:rPr>
          <w:rFonts w:ascii="Times New Roman" w:eastAsia="Times New Roman" w:hAnsi="Times New Roman"/>
          <w:sz w:val="24"/>
          <w:szCs w:val="24"/>
          <w:lang w:val="lt-LT"/>
        </w:rPr>
        <w:t xml:space="preserve"> m.</w:t>
      </w:r>
      <w:r>
        <w:rPr>
          <w:rFonts w:ascii="Times New Roman" w:eastAsia="Times New Roman" w:hAnsi="Times New Roman"/>
          <w:sz w:val="24"/>
          <w:szCs w:val="24"/>
          <w:lang w:val="lt-LT"/>
        </w:rPr>
        <w:t xml:space="preserve"> Įstaigoje atlikti darbai: 3 grupėse ir 3 rūbinėlėse pakeistos grindų dangos, 1 grupėje ir rūbinėje nudažytos sienos, 3 grupėse atlikti kosmetinio remonto darbai, koridoriuose, virtuvėje ir 4 miegamuosiuose</w:t>
      </w:r>
      <w:r w:rsidRPr="000267A2">
        <w:rPr>
          <w:rStyle w:val="Komentaronuoroda"/>
          <w:rFonts w:asciiTheme="minorHAnsi" w:eastAsiaTheme="minorHAnsi" w:hAnsiTheme="minorHAnsi" w:cstheme="minorBidi"/>
          <w:lang w:val="lt-LT" w:eastAsia="en-US"/>
        </w:rPr>
        <w:t xml:space="preserve"> </w:t>
      </w:r>
      <w:r>
        <w:rPr>
          <w:rFonts w:ascii="Times New Roman" w:eastAsia="Times New Roman" w:hAnsi="Times New Roman"/>
          <w:sz w:val="24"/>
          <w:szCs w:val="24"/>
          <w:lang w:val="lt-LT"/>
        </w:rPr>
        <w:t xml:space="preserve">atlikti sienų remonto darbai po elektros instaliacijos atnaujinimo, 5 grupėse sumontuotos saulės šilumą atspindinčios ritininės užuolaidos, valgykloje </w:t>
      </w:r>
      <w:r w:rsidRPr="000267A2">
        <w:rPr>
          <w:rStyle w:val="Komentaronuoroda"/>
          <w:rFonts w:ascii="Times New Roman" w:eastAsiaTheme="minorHAnsi" w:hAnsi="Times New Roman"/>
          <w:sz w:val="24"/>
          <w:szCs w:val="24"/>
          <w:lang w:val="lt-LT" w:eastAsia="en-US"/>
        </w:rPr>
        <w:t>į</w:t>
      </w:r>
      <w:r>
        <w:rPr>
          <w:rFonts w:ascii="Times New Roman" w:eastAsia="Times New Roman" w:hAnsi="Times New Roman"/>
          <w:sz w:val="24"/>
          <w:szCs w:val="24"/>
          <w:lang w:val="lt-LT"/>
        </w:rPr>
        <w:t xml:space="preserve">rengtas kondicionierius (28 tūkst. Eur); įrengta 140 </w:t>
      </w:r>
      <w:r w:rsidRPr="00B35FEA">
        <w:rPr>
          <w:rFonts w:ascii="Times New Roman" w:eastAsia="Times New Roman" w:hAnsi="Times New Roman"/>
          <w:sz w:val="24"/>
          <w:szCs w:val="24"/>
          <w:lang w:val="lt-LT"/>
        </w:rPr>
        <w:t>m</w:t>
      </w:r>
      <w:r w:rsidRPr="00B35FEA">
        <w:rPr>
          <w:rFonts w:ascii="Times New Roman" w:eastAsia="Times New Roman" w:hAnsi="Times New Roman"/>
          <w:sz w:val="24"/>
          <w:szCs w:val="24"/>
          <w:vertAlign w:val="superscript"/>
          <w:lang w:val="lt-LT"/>
        </w:rPr>
        <w:t>2</w:t>
      </w:r>
      <w:r>
        <w:rPr>
          <w:rFonts w:ascii="Times New Roman" w:eastAsia="Times New Roman" w:hAnsi="Times New Roman"/>
          <w:sz w:val="24"/>
          <w:szCs w:val="24"/>
          <w:lang w:val="lt-LT"/>
        </w:rPr>
        <w:t xml:space="preserve"> edukacinė liejamos dangos aikštelė lauke (12 tūkst. Eur). Įsigyti 2 kompiuteriai (2 tūkst. Eur) ir sportinis inventorius, sensorinės priemonės, įvairios ugdymo priemonės (3 tūkst. Eur). </w:t>
      </w:r>
      <w:r w:rsidRPr="00AA246D">
        <w:rPr>
          <w:rFonts w:ascii="Times New Roman" w:eastAsiaTheme="minorHAnsi" w:hAnsi="Times New Roman"/>
          <w:sz w:val="24"/>
          <w:szCs w:val="24"/>
          <w:lang w:val="lt-LT" w:eastAsia="en-US"/>
        </w:rPr>
        <w:t>Įstaigos paramos lėšomis įsigyt</w:t>
      </w:r>
      <w:r>
        <w:rPr>
          <w:rFonts w:ascii="Times New Roman" w:eastAsiaTheme="minorHAnsi" w:hAnsi="Times New Roman"/>
          <w:sz w:val="24"/>
          <w:szCs w:val="24"/>
          <w:lang w:val="lt-LT" w:eastAsia="en-US"/>
        </w:rPr>
        <w:t>os</w:t>
      </w:r>
      <w:r w:rsidRPr="00AA246D">
        <w:rPr>
          <w:rFonts w:ascii="Times New Roman" w:eastAsiaTheme="minorHAnsi" w:hAnsi="Times New Roman"/>
          <w:sz w:val="24"/>
          <w:szCs w:val="24"/>
          <w:lang w:val="lt-LT" w:eastAsia="en-US"/>
        </w:rPr>
        <w:t xml:space="preserve"> lauko</w:t>
      </w:r>
      <w:r>
        <w:rPr>
          <w:rFonts w:ascii="Times New Roman" w:eastAsiaTheme="minorHAnsi" w:hAnsi="Times New Roman"/>
          <w:sz w:val="24"/>
          <w:szCs w:val="24"/>
          <w:lang w:val="lt-LT" w:eastAsia="en-US"/>
        </w:rPr>
        <w:t xml:space="preserve"> aplikacijos</w:t>
      </w:r>
      <w:r w:rsidRPr="00AA246D">
        <w:rPr>
          <w:rFonts w:ascii="Times New Roman" w:eastAsiaTheme="minorHAnsi" w:hAnsi="Times New Roman"/>
          <w:sz w:val="24"/>
          <w:szCs w:val="24"/>
          <w:lang w:val="lt-LT" w:eastAsia="en-US"/>
        </w:rPr>
        <w:t xml:space="preserve"> </w:t>
      </w:r>
      <w:r>
        <w:rPr>
          <w:rFonts w:ascii="Times New Roman" w:eastAsiaTheme="minorHAnsi" w:hAnsi="Times New Roman"/>
          <w:sz w:val="24"/>
          <w:szCs w:val="24"/>
          <w:lang w:val="lt-LT" w:eastAsia="en-US"/>
        </w:rPr>
        <w:t xml:space="preserve">„Gyvatėlė“ ir „Klasė“, atliktas dalinis 1 grupės remontas, suprojektuota ir pagaminta Įstaigos iškaba ir pastato gatvės numeris </w:t>
      </w:r>
      <w:r w:rsidRPr="002173C9">
        <w:rPr>
          <w:rFonts w:ascii="Times New Roman" w:eastAsiaTheme="minorHAnsi" w:hAnsi="Times New Roman"/>
          <w:sz w:val="24"/>
          <w:szCs w:val="24"/>
          <w:lang w:val="lt-LT" w:eastAsia="en-US"/>
        </w:rPr>
        <w:t>(2,08 tūkst.</w:t>
      </w:r>
      <w:r w:rsidRPr="00AA246D">
        <w:rPr>
          <w:rFonts w:ascii="Times New Roman" w:eastAsiaTheme="minorHAnsi" w:hAnsi="Times New Roman"/>
          <w:sz w:val="24"/>
          <w:szCs w:val="24"/>
          <w:lang w:val="lt-LT" w:eastAsia="en-US"/>
        </w:rPr>
        <w:t xml:space="preserve"> Eur)</w:t>
      </w:r>
      <w:r>
        <w:rPr>
          <w:rFonts w:ascii="Times New Roman" w:eastAsiaTheme="minorHAnsi" w:hAnsi="Times New Roman"/>
          <w:sz w:val="24"/>
          <w:szCs w:val="24"/>
          <w:lang w:val="lt-LT" w:eastAsia="en-US"/>
        </w:rPr>
        <w:t>.</w:t>
      </w:r>
    </w:p>
    <w:p w:rsidR="00874E5A" w:rsidRPr="002003EB" w:rsidRDefault="00874E5A" w:rsidP="00874E5A">
      <w:pPr>
        <w:pStyle w:val="Pagrindinistekstas1"/>
        <w:ind w:firstLine="851"/>
        <w:rPr>
          <w:rFonts w:ascii="TimesNewRoman" w:eastAsiaTheme="minorHAnsi" w:hAnsi="TimesNewRoman" w:cstheme="minorBidi"/>
          <w:sz w:val="24"/>
          <w:szCs w:val="24"/>
          <w:lang w:val="lt-LT" w:eastAsia="en-US"/>
        </w:rPr>
      </w:pPr>
      <w:r w:rsidRPr="002003EB">
        <w:rPr>
          <w:rFonts w:ascii="Times New Roman" w:hAnsi="Times New Roman"/>
          <w:sz w:val="24"/>
          <w:szCs w:val="24"/>
          <w:lang w:val="lt-LT"/>
        </w:rPr>
        <w:t>2022 m. Įstaigos finansinė situacija buvo tokia:</w:t>
      </w:r>
    </w:p>
    <w:tbl>
      <w:tblPr>
        <w:tblStyle w:val="Lentelstinklelis"/>
        <w:tblW w:w="0" w:type="auto"/>
        <w:tblInd w:w="108" w:type="dxa"/>
        <w:tblLook w:val="04A0" w:firstRow="1" w:lastRow="0" w:firstColumn="1" w:lastColumn="0" w:noHBand="0" w:noVBand="1"/>
      </w:tblPr>
      <w:tblGrid>
        <w:gridCol w:w="1882"/>
        <w:gridCol w:w="1470"/>
        <w:gridCol w:w="1235"/>
        <w:gridCol w:w="1283"/>
        <w:gridCol w:w="3628"/>
      </w:tblGrid>
      <w:tr w:rsidR="00874E5A" w:rsidRPr="00C90797" w:rsidTr="00874E5A">
        <w:tc>
          <w:tcPr>
            <w:tcW w:w="1882" w:type="dxa"/>
            <w:vMerge w:val="restart"/>
            <w:tcBorders>
              <w:top w:val="single" w:sz="4" w:space="0" w:color="auto"/>
              <w:left w:val="single" w:sz="4" w:space="0" w:color="auto"/>
              <w:bottom w:val="single" w:sz="4" w:space="0" w:color="auto"/>
              <w:right w:val="single" w:sz="4" w:space="0" w:color="auto"/>
            </w:tcBorders>
            <w:hideMark/>
          </w:tcPr>
          <w:p w:rsidR="00874E5A" w:rsidRPr="00C90797" w:rsidRDefault="00874E5A" w:rsidP="00145582">
            <w:pPr>
              <w:jc w:val="center"/>
            </w:pPr>
            <w:r w:rsidRPr="00C90797">
              <w:t>Finansavimo šaltinis</w:t>
            </w:r>
          </w:p>
        </w:tc>
        <w:tc>
          <w:tcPr>
            <w:tcW w:w="3988" w:type="dxa"/>
            <w:gridSpan w:val="3"/>
            <w:tcBorders>
              <w:top w:val="single" w:sz="4" w:space="0" w:color="auto"/>
              <w:left w:val="single" w:sz="4" w:space="0" w:color="auto"/>
              <w:bottom w:val="single" w:sz="4" w:space="0" w:color="auto"/>
              <w:right w:val="single" w:sz="4" w:space="0" w:color="auto"/>
            </w:tcBorders>
            <w:hideMark/>
          </w:tcPr>
          <w:p w:rsidR="00874E5A" w:rsidRPr="00C90797" w:rsidRDefault="00874E5A" w:rsidP="00145582">
            <w:pPr>
              <w:jc w:val="center"/>
            </w:pPr>
            <w:r w:rsidRPr="00C90797">
              <w:t>Lėšos (tūkst. eurų)</w:t>
            </w:r>
          </w:p>
        </w:tc>
        <w:tc>
          <w:tcPr>
            <w:tcW w:w="3628" w:type="dxa"/>
            <w:vMerge w:val="restart"/>
            <w:tcBorders>
              <w:top w:val="single" w:sz="4" w:space="0" w:color="auto"/>
              <w:left w:val="single" w:sz="4" w:space="0" w:color="auto"/>
              <w:right w:val="single" w:sz="4" w:space="0" w:color="auto"/>
            </w:tcBorders>
          </w:tcPr>
          <w:p w:rsidR="00874E5A" w:rsidRPr="00C90797" w:rsidRDefault="00874E5A" w:rsidP="00145582">
            <w:pPr>
              <w:jc w:val="both"/>
            </w:pPr>
            <w:r w:rsidRPr="00C90797">
              <w:t>Pastabos</w:t>
            </w:r>
          </w:p>
          <w:p w:rsidR="00874E5A" w:rsidRPr="00C90797" w:rsidRDefault="00874E5A" w:rsidP="00145582">
            <w:pPr>
              <w:jc w:val="center"/>
            </w:pPr>
          </w:p>
        </w:tc>
      </w:tr>
      <w:tr w:rsidR="00874E5A" w:rsidRPr="00C90797" w:rsidTr="00874E5A">
        <w:tc>
          <w:tcPr>
            <w:tcW w:w="1882" w:type="dxa"/>
            <w:vMerge/>
            <w:tcBorders>
              <w:top w:val="single" w:sz="4" w:space="0" w:color="auto"/>
              <w:left w:val="single" w:sz="4" w:space="0" w:color="auto"/>
              <w:bottom w:val="single" w:sz="4" w:space="0" w:color="auto"/>
              <w:right w:val="single" w:sz="4" w:space="0" w:color="auto"/>
            </w:tcBorders>
            <w:vAlign w:val="center"/>
            <w:hideMark/>
          </w:tcPr>
          <w:p w:rsidR="00874E5A" w:rsidRPr="00C90797" w:rsidRDefault="00874E5A" w:rsidP="00145582">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rsidRPr="00C90797">
              <w:t>Planas (patikslintas)</w:t>
            </w:r>
          </w:p>
        </w:tc>
        <w:tc>
          <w:tcPr>
            <w:tcW w:w="1235"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rsidRPr="00C90797">
              <w:t>Panaudota lėšų</w:t>
            </w:r>
          </w:p>
        </w:tc>
        <w:tc>
          <w:tcPr>
            <w:tcW w:w="1283"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rsidRPr="00C90797">
              <w:t>Įvykdymas (%)</w:t>
            </w:r>
          </w:p>
        </w:tc>
        <w:tc>
          <w:tcPr>
            <w:tcW w:w="3628" w:type="dxa"/>
            <w:vMerge/>
            <w:tcBorders>
              <w:left w:val="single" w:sz="4" w:space="0" w:color="auto"/>
              <w:bottom w:val="single" w:sz="4" w:space="0" w:color="auto"/>
              <w:right w:val="single" w:sz="4" w:space="0" w:color="auto"/>
            </w:tcBorders>
          </w:tcPr>
          <w:p w:rsidR="00874E5A" w:rsidRPr="00C90797" w:rsidRDefault="00874E5A" w:rsidP="00145582"/>
        </w:tc>
      </w:tr>
      <w:tr w:rsidR="00874E5A" w:rsidRPr="00C90797" w:rsidTr="00874E5A">
        <w:trPr>
          <w:trHeight w:val="415"/>
        </w:trPr>
        <w:tc>
          <w:tcPr>
            <w:tcW w:w="1882"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rsidRPr="00C90797">
              <w:t>Savivaldybės biudžetas (SB)</w:t>
            </w:r>
          </w:p>
        </w:tc>
        <w:tc>
          <w:tcPr>
            <w:tcW w:w="1470"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586,3</w:t>
            </w:r>
          </w:p>
        </w:tc>
        <w:tc>
          <w:tcPr>
            <w:tcW w:w="1235"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583,4</w:t>
            </w:r>
          </w:p>
        </w:tc>
        <w:tc>
          <w:tcPr>
            <w:tcW w:w="1283"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99,5</w:t>
            </w:r>
          </w:p>
        </w:tc>
        <w:tc>
          <w:tcPr>
            <w:tcW w:w="3628" w:type="dxa"/>
            <w:tcBorders>
              <w:top w:val="single" w:sz="4" w:space="0" w:color="auto"/>
              <w:left w:val="single" w:sz="4" w:space="0" w:color="auto"/>
              <w:bottom w:val="single" w:sz="4" w:space="0" w:color="auto"/>
              <w:right w:val="single" w:sz="4" w:space="0" w:color="auto"/>
            </w:tcBorders>
          </w:tcPr>
          <w:p w:rsidR="00874E5A" w:rsidRPr="00C90797" w:rsidRDefault="00874E5A" w:rsidP="00145582">
            <w:pPr>
              <w:jc w:val="both"/>
            </w:pPr>
            <w:r w:rsidRPr="00B41AC2">
              <w:t>Atsisakius darbuotojui nutraukti darbo sutartį</w:t>
            </w:r>
            <w:r>
              <w:t>,</w:t>
            </w:r>
            <w:r w:rsidRPr="00B41AC2">
              <w:t xml:space="preserve"> liko išeitinei išmokai skirtos lėšos</w:t>
            </w:r>
            <w:r>
              <w:t>.</w:t>
            </w:r>
          </w:p>
        </w:tc>
      </w:tr>
      <w:tr w:rsidR="00874E5A" w:rsidRPr="00C90797" w:rsidTr="00874E5A">
        <w:tc>
          <w:tcPr>
            <w:tcW w:w="1882"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rsidRPr="00C90797">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304,3</w:t>
            </w:r>
          </w:p>
        </w:tc>
        <w:tc>
          <w:tcPr>
            <w:tcW w:w="1235"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301,3</w:t>
            </w:r>
          </w:p>
        </w:tc>
        <w:tc>
          <w:tcPr>
            <w:tcW w:w="1283"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rsidRPr="00C90797">
              <w:t>99</w:t>
            </w:r>
            <w:r>
              <w:t>,0</w:t>
            </w:r>
          </w:p>
        </w:tc>
        <w:tc>
          <w:tcPr>
            <w:tcW w:w="3628" w:type="dxa"/>
            <w:tcBorders>
              <w:top w:val="single" w:sz="4" w:space="0" w:color="auto"/>
              <w:left w:val="single" w:sz="4" w:space="0" w:color="auto"/>
              <w:bottom w:val="single" w:sz="4" w:space="0" w:color="auto"/>
              <w:right w:val="single" w:sz="4" w:space="0" w:color="auto"/>
            </w:tcBorders>
          </w:tcPr>
          <w:p w:rsidR="00874E5A" w:rsidRPr="00C90797" w:rsidRDefault="00874E5A" w:rsidP="00145582">
            <w:pPr>
              <w:jc w:val="both"/>
            </w:pPr>
            <w:r w:rsidRPr="00B41AC2">
              <w:t>Atsisakius darbuotojui nutraukti darbo sutartį</w:t>
            </w:r>
            <w:r>
              <w:t>,</w:t>
            </w:r>
            <w:r w:rsidRPr="00B41AC2">
              <w:t xml:space="preserve"> liko išeitinei išmokai  skirtos lėšos</w:t>
            </w:r>
            <w:r>
              <w:t>.</w:t>
            </w:r>
          </w:p>
        </w:tc>
      </w:tr>
      <w:tr w:rsidR="00874E5A" w:rsidRPr="00C90797" w:rsidTr="00874E5A">
        <w:tc>
          <w:tcPr>
            <w:tcW w:w="1882"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rsidRPr="00C90797">
              <w:t>Įstaigos gautos pajamos (surinkta pajamų SP)</w:t>
            </w:r>
          </w:p>
        </w:tc>
        <w:tc>
          <w:tcPr>
            <w:tcW w:w="1470" w:type="dxa"/>
            <w:tcBorders>
              <w:top w:val="single" w:sz="4" w:space="0" w:color="auto"/>
              <w:left w:val="single" w:sz="4" w:space="0" w:color="auto"/>
              <w:bottom w:val="single" w:sz="4" w:space="0" w:color="auto"/>
              <w:right w:val="single" w:sz="4" w:space="0" w:color="auto"/>
            </w:tcBorders>
          </w:tcPr>
          <w:p w:rsidR="00874E5A" w:rsidRPr="00C90797" w:rsidRDefault="00874E5A" w:rsidP="00145582"/>
          <w:p w:rsidR="00874E5A" w:rsidRPr="00C90797" w:rsidRDefault="00874E5A" w:rsidP="00145582"/>
          <w:p w:rsidR="00874E5A" w:rsidRPr="00C90797" w:rsidRDefault="00874E5A" w:rsidP="00145582">
            <w:r>
              <w:t>11</w:t>
            </w:r>
            <w:r w:rsidR="00670A2D">
              <w:t>1</w:t>
            </w:r>
            <w:r>
              <w:t>,</w:t>
            </w:r>
            <w:r w:rsidR="00670A2D">
              <w:t>6</w:t>
            </w:r>
          </w:p>
        </w:tc>
        <w:tc>
          <w:tcPr>
            <w:tcW w:w="1235" w:type="dxa"/>
            <w:tcBorders>
              <w:top w:val="single" w:sz="4" w:space="0" w:color="auto"/>
              <w:left w:val="single" w:sz="4" w:space="0" w:color="auto"/>
              <w:bottom w:val="single" w:sz="4" w:space="0" w:color="auto"/>
              <w:right w:val="single" w:sz="4" w:space="0" w:color="auto"/>
            </w:tcBorders>
          </w:tcPr>
          <w:p w:rsidR="00874E5A" w:rsidRPr="00C90797" w:rsidRDefault="00874E5A" w:rsidP="00145582"/>
          <w:p w:rsidR="00874E5A" w:rsidRPr="00C90797" w:rsidRDefault="00874E5A" w:rsidP="00145582"/>
          <w:p w:rsidR="00874E5A" w:rsidRPr="00C90797" w:rsidRDefault="00874E5A" w:rsidP="00145582">
            <w:r>
              <w:t>8</w:t>
            </w:r>
            <w:r w:rsidR="00670A2D">
              <w:t>8</w:t>
            </w:r>
            <w:r>
              <w:t>,</w:t>
            </w:r>
            <w:r w:rsidR="00670A2D">
              <w:t>1</w:t>
            </w:r>
          </w:p>
        </w:tc>
        <w:tc>
          <w:tcPr>
            <w:tcW w:w="1283" w:type="dxa"/>
            <w:tcBorders>
              <w:top w:val="single" w:sz="4" w:space="0" w:color="auto"/>
              <w:left w:val="single" w:sz="4" w:space="0" w:color="auto"/>
              <w:bottom w:val="single" w:sz="4" w:space="0" w:color="auto"/>
              <w:right w:val="single" w:sz="4" w:space="0" w:color="auto"/>
            </w:tcBorders>
          </w:tcPr>
          <w:p w:rsidR="00874E5A" w:rsidRPr="00C90797" w:rsidRDefault="00874E5A" w:rsidP="00145582"/>
          <w:p w:rsidR="00874E5A" w:rsidRPr="00C90797" w:rsidRDefault="00874E5A" w:rsidP="00145582"/>
          <w:p w:rsidR="00874E5A" w:rsidRPr="00C90797" w:rsidRDefault="00670A2D" w:rsidP="00145582">
            <w:r>
              <w:t>98</w:t>
            </w:r>
            <w:r w:rsidR="00874E5A">
              <w:t>,0</w:t>
            </w:r>
          </w:p>
        </w:tc>
        <w:tc>
          <w:tcPr>
            <w:tcW w:w="3628" w:type="dxa"/>
            <w:tcBorders>
              <w:top w:val="single" w:sz="4" w:space="0" w:color="auto"/>
              <w:left w:val="single" w:sz="4" w:space="0" w:color="auto"/>
              <w:bottom w:val="single" w:sz="4" w:space="0" w:color="auto"/>
              <w:right w:val="single" w:sz="4" w:space="0" w:color="auto"/>
            </w:tcBorders>
          </w:tcPr>
          <w:p w:rsidR="00874E5A" w:rsidRPr="00C90797" w:rsidRDefault="00874E5A" w:rsidP="00145582">
            <w:pPr>
              <w:jc w:val="both"/>
            </w:pPr>
            <w:r w:rsidRPr="00B41AC2">
              <w:t>Dėl didelio vaikų sergamumo, sumažėjus lankomumui, nesurinktos pajamos už maitinimo paslaugą</w:t>
            </w:r>
            <w:r w:rsidR="00670A2D">
              <w:t>.</w:t>
            </w:r>
            <w:r w:rsidRPr="00B41AC2">
              <w:t xml:space="preserve"> </w:t>
            </w:r>
            <w:r w:rsidR="00670A2D">
              <w:t xml:space="preserve">Vėliau </w:t>
            </w:r>
            <w:r w:rsidRPr="00B41AC2">
              <w:t>sudarytos sutartys su nuomininkais</w:t>
            </w:r>
            <w:r>
              <w:t>.</w:t>
            </w:r>
          </w:p>
        </w:tc>
      </w:tr>
      <w:tr w:rsidR="00874E5A" w:rsidRPr="00C90797" w:rsidTr="00874E5A">
        <w:trPr>
          <w:trHeight w:val="477"/>
        </w:trPr>
        <w:tc>
          <w:tcPr>
            <w:tcW w:w="1882"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rsidRPr="00C90797">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t>111,6</w:t>
            </w:r>
          </w:p>
        </w:tc>
        <w:tc>
          <w:tcPr>
            <w:tcW w:w="1235"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82,9</w:t>
            </w:r>
          </w:p>
        </w:tc>
        <w:tc>
          <w:tcPr>
            <w:tcW w:w="1283"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74,3</w:t>
            </w:r>
          </w:p>
        </w:tc>
        <w:tc>
          <w:tcPr>
            <w:tcW w:w="3628" w:type="dxa"/>
            <w:tcBorders>
              <w:top w:val="single" w:sz="4" w:space="0" w:color="auto"/>
              <w:left w:val="single" w:sz="4" w:space="0" w:color="auto"/>
              <w:bottom w:val="single" w:sz="4" w:space="0" w:color="auto"/>
              <w:right w:val="single" w:sz="4" w:space="0" w:color="auto"/>
            </w:tcBorders>
          </w:tcPr>
          <w:p w:rsidR="00874E5A" w:rsidRPr="00C90797" w:rsidRDefault="00874E5A" w:rsidP="00145582">
            <w:pPr>
              <w:jc w:val="both"/>
            </w:pPr>
            <w:r w:rsidRPr="00B41AC2">
              <w:t>Dėl nesurinktų pajamų nebuvo galima įvykdyti pajamų išlaidų plano</w:t>
            </w:r>
          </w:p>
        </w:tc>
      </w:tr>
      <w:tr w:rsidR="00874E5A" w:rsidRPr="00C90797" w:rsidTr="00874E5A">
        <w:tc>
          <w:tcPr>
            <w:tcW w:w="1882"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t>Kitos lėšos (parama 1,2</w:t>
            </w:r>
            <w:r w:rsidRPr="00C90797">
              <w:t xml:space="preserve"> % GM ir kt.)</w:t>
            </w:r>
          </w:p>
        </w:tc>
        <w:tc>
          <w:tcPr>
            <w:tcW w:w="1470"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2,7</w:t>
            </w:r>
          </w:p>
        </w:tc>
        <w:tc>
          <w:tcPr>
            <w:tcW w:w="1235"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2,1</w:t>
            </w:r>
          </w:p>
        </w:tc>
        <w:tc>
          <w:tcPr>
            <w:tcW w:w="1283"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78,0</w:t>
            </w:r>
          </w:p>
        </w:tc>
        <w:tc>
          <w:tcPr>
            <w:tcW w:w="3628" w:type="dxa"/>
            <w:tcBorders>
              <w:top w:val="single" w:sz="4" w:space="0" w:color="auto"/>
              <w:left w:val="single" w:sz="4" w:space="0" w:color="auto"/>
              <w:bottom w:val="single" w:sz="4" w:space="0" w:color="auto"/>
              <w:right w:val="single" w:sz="4" w:space="0" w:color="auto"/>
            </w:tcBorders>
          </w:tcPr>
          <w:p w:rsidR="00874E5A" w:rsidRPr="00C90797" w:rsidRDefault="00670A2D" w:rsidP="00145582">
            <w:pPr>
              <w:jc w:val="both"/>
            </w:pPr>
            <w:r>
              <w:t>Lėšos kaupiamos didesnės vertės pirkiniams</w:t>
            </w:r>
          </w:p>
        </w:tc>
      </w:tr>
      <w:tr w:rsidR="00874E5A" w:rsidRPr="00C90797" w:rsidTr="00874E5A">
        <w:trPr>
          <w:trHeight w:val="430"/>
        </w:trPr>
        <w:tc>
          <w:tcPr>
            <w:tcW w:w="1882" w:type="dxa"/>
            <w:tcBorders>
              <w:top w:val="single" w:sz="4" w:space="0" w:color="auto"/>
              <w:left w:val="single" w:sz="4" w:space="0" w:color="auto"/>
              <w:bottom w:val="single" w:sz="4" w:space="0" w:color="auto"/>
              <w:right w:val="single" w:sz="4" w:space="0" w:color="auto"/>
            </w:tcBorders>
            <w:hideMark/>
          </w:tcPr>
          <w:p w:rsidR="00874E5A" w:rsidRPr="00C90797" w:rsidRDefault="00874E5A" w:rsidP="00145582">
            <w:r w:rsidRPr="00C90797">
              <w:t>Iš viso</w:t>
            </w:r>
          </w:p>
        </w:tc>
        <w:tc>
          <w:tcPr>
            <w:tcW w:w="1470"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1115,4</w:t>
            </w:r>
          </w:p>
        </w:tc>
        <w:tc>
          <w:tcPr>
            <w:tcW w:w="1235"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t>1057,8</w:t>
            </w:r>
          </w:p>
        </w:tc>
        <w:tc>
          <w:tcPr>
            <w:tcW w:w="1283" w:type="dxa"/>
            <w:tcBorders>
              <w:top w:val="single" w:sz="4" w:space="0" w:color="auto"/>
              <w:left w:val="single" w:sz="4" w:space="0" w:color="auto"/>
              <w:bottom w:val="single" w:sz="4" w:space="0" w:color="auto"/>
              <w:right w:val="single" w:sz="4" w:space="0" w:color="auto"/>
            </w:tcBorders>
          </w:tcPr>
          <w:p w:rsidR="00874E5A" w:rsidRPr="00C90797" w:rsidRDefault="00874E5A" w:rsidP="00145582">
            <w:r w:rsidRPr="00C90797">
              <w:t>94,</w:t>
            </w:r>
            <w:r>
              <w:t>9</w:t>
            </w:r>
          </w:p>
        </w:tc>
        <w:tc>
          <w:tcPr>
            <w:tcW w:w="3628" w:type="dxa"/>
            <w:tcBorders>
              <w:top w:val="single" w:sz="4" w:space="0" w:color="auto"/>
              <w:left w:val="single" w:sz="4" w:space="0" w:color="auto"/>
              <w:bottom w:val="single" w:sz="4" w:space="0" w:color="auto"/>
              <w:right w:val="single" w:sz="4" w:space="0" w:color="auto"/>
            </w:tcBorders>
          </w:tcPr>
          <w:p w:rsidR="00874E5A" w:rsidRPr="00C90797" w:rsidRDefault="00874E5A" w:rsidP="00145582">
            <w:pPr>
              <w:jc w:val="both"/>
            </w:pPr>
          </w:p>
        </w:tc>
      </w:tr>
      <w:tr w:rsidR="00874E5A" w:rsidRPr="00C90797" w:rsidTr="00874E5A">
        <w:tc>
          <w:tcPr>
            <w:tcW w:w="4587" w:type="dxa"/>
            <w:gridSpan w:val="3"/>
            <w:tcBorders>
              <w:top w:val="single" w:sz="4" w:space="0" w:color="auto"/>
              <w:left w:val="single" w:sz="4" w:space="0" w:color="auto"/>
              <w:bottom w:val="single" w:sz="4" w:space="0" w:color="auto"/>
              <w:right w:val="single" w:sz="4" w:space="0" w:color="auto"/>
            </w:tcBorders>
          </w:tcPr>
          <w:p w:rsidR="00874E5A" w:rsidRPr="00C90797" w:rsidRDefault="00874E5A" w:rsidP="00145582">
            <w:r w:rsidRPr="00C90797">
              <w:t>Kreditinis įsiskolinimas (pagal visus finansavimo šaltinius) 202</w:t>
            </w:r>
            <w:r>
              <w:t>3</w:t>
            </w:r>
            <w:r w:rsidRPr="00C90797">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874E5A" w:rsidRPr="00C90797" w:rsidRDefault="00874E5A" w:rsidP="00145582"/>
        </w:tc>
        <w:tc>
          <w:tcPr>
            <w:tcW w:w="3628" w:type="dxa"/>
            <w:tcBorders>
              <w:top w:val="single" w:sz="4" w:space="0" w:color="auto"/>
              <w:left w:val="single" w:sz="4" w:space="0" w:color="auto"/>
              <w:bottom w:val="single" w:sz="4" w:space="0" w:color="auto"/>
              <w:right w:val="single" w:sz="4" w:space="0" w:color="auto"/>
            </w:tcBorders>
          </w:tcPr>
          <w:p w:rsidR="00874E5A" w:rsidRPr="00C90797" w:rsidRDefault="00670A2D" w:rsidP="00145582">
            <w:pPr>
              <w:jc w:val="both"/>
            </w:pPr>
            <w:r w:rsidRPr="00B41AC2">
              <w:t>222,80 Eur (liko neapmokėtos maisto sąskaitos 2022-12-29,</w:t>
            </w:r>
            <w:r>
              <w:t xml:space="preserve"> </w:t>
            </w:r>
            <w:r w:rsidRPr="00B41AC2">
              <w:t xml:space="preserve">30 d. </w:t>
            </w:r>
          </w:p>
        </w:tc>
      </w:tr>
    </w:tbl>
    <w:p w:rsidR="00874E5A" w:rsidRPr="008870E9" w:rsidRDefault="00874E5A" w:rsidP="00670A2D">
      <w:pPr>
        <w:pStyle w:val="Pagrindinistekstas1"/>
        <w:tabs>
          <w:tab w:val="left" w:pos="1027"/>
        </w:tabs>
        <w:ind w:firstLine="993"/>
        <w:rPr>
          <w:rFonts w:ascii="Times New Roman" w:eastAsiaTheme="minorHAnsi" w:hAnsi="Times New Roman"/>
          <w:sz w:val="24"/>
          <w:szCs w:val="24"/>
          <w:lang w:val="lt-LT" w:eastAsia="en-US"/>
        </w:rPr>
      </w:pPr>
      <w:r w:rsidRPr="008870E9">
        <w:rPr>
          <w:rFonts w:ascii="Times New Roman" w:eastAsiaTheme="minorHAnsi" w:hAnsi="Times New Roman"/>
          <w:sz w:val="24"/>
          <w:szCs w:val="24"/>
          <w:lang w:val="lt-LT" w:eastAsia="en-US"/>
        </w:rPr>
        <w:t xml:space="preserve">2022 m. Įstaigoje buvo atlikti 4 patikrinimai: </w:t>
      </w:r>
    </w:p>
    <w:p w:rsidR="00874E5A" w:rsidRPr="00DB29AD" w:rsidRDefault="00874E5A" w:rsidP="00DB29AD">
      <w:pPr>
        <w:pStyle w:val="Pagrindinistekstas1"/>
        <w:numPr>
          <w:ilvl w:val="0"/>
          <w:numId w:val="1"/>
        </w:numPr>
        <w:tabs>
          <w:tab w:val="left" w:pos="1134"/>
        </w:tabs>
        <w:ind w:left="0" w:firstLine="851"/>
        <w:rPr>
          <w:rFonts w:ascii="Times New Roman" w:eastAsiaTheme="minorHAnsi" w:hAnsi="Times New Roman"/>
          <w:sz w:val="24"/>
          <w:szCs w:val="24"/>
          <w:lang w:val="lt-LT" w:eastAsia="en-US"/>
        </w:rPr>
      </w:pPr>
      <w:r w:rsidRPr="00DB29AD">
        <w:rPr>
          <w:rFonts w:ascii="Times New Roman" w:eastAsiaTheme="minorHAnsi" w:hAnsi="Times New Roman"/>
          <w:sz w:val="24"/>
          <w:szCs w:val="24"/>
          <w:lang w:val="lt-LT" w:eastAsia="en-US"/>
        </w:rPr>
        <w:t>periodinė valstybinės visuomenės sveikatos saugos kontrolė (Nacionalinio visuomenės sveikatos centro prie Sveikatos apsaugos ministerijos Klaipėdos departamento 2022-05-31 aktas Nr. (3- 12 15.3.2 Mr) PA-2728). Nustatyti pažeidimai pašalinti iš Savivaldybės biudžeto Higienos reikalavimų įgyvendinimui skirtų lėšų (20 tūkst. Eur);</w:t>
      </w:r>
    </w:p>
    <w:p w:rsidR="00874E5A" w:rsidRPr="008870E9" w:rsidRDefault="00874E5A" w:rsidP="00DB29AD">
      <w:pPr>
        <w:pStyle w:val="Pagrindinistekstas1"/>
        <w:numPr>
          <w:ilvl w:val="0"/>
          <w:numId w:val="1"/>
        </w:numPr>
        <w:tabs>
          <w:tab w:val="left" w:pos="1134"/>
        </w:tabs>
        <w:ind w:left="0" w:firstLine="851"/>
        <w:rPr>
          <w:rFonts w:ascii="Times New Roman" w:eastAsiaTheme="minorHAnsi" w:hAnsi="Times New Roman"/>
          <w:sz w:val="24"/>
          <w:szCs w:val="24"/>
          <w:lang w:val="lt-LT" w:eastAsia="en-US"/>
        </w:rPr>
      </w:pPr>
      <w:r w:rsidRPr="008870E9">
        <w:rPr>
          <w:rFonts w:ascii="Times New Roman" w:eastAsiaTheme="minorHAnsi" w:hAnsi="Times New Roman"/>
          <w:sz w:val="24"/>
          <w:szCs w:val="24"/>
          <w:lang w:val="lt-LT" w:eastAsia="en-US"/>
        </w:rPr>
        <w:lastRenderedPageBreak/>
        <w:t>viešojo maitinimo įmonių valstybinė maisto kontrolė (Valstybinės maisto ir veterinarinės tarnybos Klaipėdos departamento 2022-05-03 aktas Nr. 37VMĮP-1314). Pažeidimų nenustatyta;</w:t>
      </w:r>
    </w:p>
    <w:p w:rsidR="00874E5A" w:rsidRPr="008870E9" w:rsidRDefault="00874E5A" w:rsidP="00DB29AD">
      <w:pPr>
        <w:pStyle w:val="Pagrindinistekstas1"/>
        <w:numPr>
          <w:ilvl w:val="0"/>
          <w:numId w:val="1"/>
        </w:numPr>
        <w:tabs>
          <w:tab w:val="left" w:pos="1134"/>
        </w:tabs>
        <w:ind w:left="0" w:firstLine="851"/>
        <w:rPr>
          <w:rFonts w:ascii="Times New Roman" w:eastAsiaTheme="minorHAnsi" w:hAnsi="Times New Roman"/>
          <w:sz w:val="24"/>
          <w:szCs w:val="24"/>
          <w:lang w:val="lt-LT" w:eastAsia="en-US"/>
        </w:rPr>
      </w:pPr>
      <w:r w:rsidRPr="008870E9">
        <w:rPr>
          <w:rFonts w:ascii="Times New Roman" w:eastAsiaTheme="minorHAnsi" w:hAnsi="Times New Roman"/>
          <w:sz w:val="24"/>
          <w:szCs w:val="24"/>
          <w:lang w:val="lt-LT" w:eastAsia="en-US"/>
        </w:rPr>
        <w:t>vaikų žaidimų aikštelių kontrolė (Kontrolės įstaigos INSPEKTUM 2022-09-13 aktas Nr. P2789-94164-1-2022). Pažeidimų nenustatyta, pastabų nepateikta;</w:t>
      </w:r>
    </w:p>
    <w:p w:rsidR="00874E5A" w:rsidRPr="008870E9" w:rsidRDefault="00874E5A" w:rsidP="00DB29AD">
      <w:pPr>
        <w:pStyle w:val="Pagrindinistekstas1"/>
        <w:numPr>
          <w:ilvl w:val="0"/>
          <w:numId w:val="1"/>
        </w:numPr>
        <w:tabs>
          <w:tab w:val="left" w:pos="1134"/>
        </w:tabs>
        <w:ind w:left="0" w:firstLine="851"/>
        <w:rPr>
          <w:rFonts w:ascii="Times New Roman" w:eastAsiaTheme="minorHAnsi" w:hAnsi="Times New Roman"/>
          <w:sz w:val="24"/>
          <w:szCs w:val="24"/>
          <w:lang w:val="lt-LT" w:eastAsia="en-US"/>
        </w:rPr>
      </w:pPr>
      <w:r w:rsidRPr="008870E9">
        <w:rPr>
          <w:rFonts w:ascii="Times New Roman" w:eastAsiaTheme="minorHAnsi" w:hAnsi="Times New Roman"/>
          <w:sz w:val="24"/>
          <w:szCs w:val="24"/>
          <w:lang w:val="lt-LT" w:eastAsia="en-US"/>
        </w:rPr>
        <w:t xml:space="preserve">mokinių nelaimingų atsitikimų analizė (Klaipėdos miesto savivaldybės </w:t>
      </w:r>
      <w:r w:rsidR="00333482">
        <w:rPr>
          <w:rFonts w:ascii="Times New Roman" w:eastAsiaTheme="minorHAnsi" w:hAnsi="Times New Roman"/>
          <w:sz w:val="24"/>
          <w:szCs w:val="24"/>
          <w:lang w:val="lt-LT" w:eastAsia="en-US"/>
        </w:rPr>
        <w:t xml:space="preserve">administracijos </w:t>
      </w:r>
      <w:r w:rsidRPr="008870E9">
        <w:rPr>
          <w:rFonts w:ascii="Times New Roman" w:eastAsiaTheme="minorHAnsi" w:hAnsi="Times New Roman"/>
          <w:sz w:val="24"/>
          <w:szCs w:val="24"/>
          <w:lang w:val="lt-LT" w:eastAsia="en-US"/>
        </w:rPr>
        <w:t xml:space="preserve">Švietimo skyriaus 2022-12-28 pažyma Nr. ŠV2-17). Pažeidimų nenustatyta. </w:t>
      </w:r>
    </w:p>
    <w:p w:rsidR="00874E5A" w:rsidRPr="008870E9" w:rsidRDefault="00874E5A" w:rsidP="00DB29AD">
      <w:pPr>
        <w:pStyle w:val="Pagrindinistekstas1"/>
        <w:tabs>
          <w:tab w:val="left" w:pos="1134"/>
          <w:tab w:val="left" w:pos="1168"/>
        </w:tabs>
        <w:ind w:firstLine="851"/>
        <w:rPr>
          <w:rFonts w:ascii="Times New Roman" w:eastAsiaTheme="minorHAnsi" w:hAnsi="Times New Roman"/>
          <w:sz w:val="24"/>
          <w:szCs w:val="24"/>
          <w:lang w:val="lt-LT" w:eastAsia="en-US"/>
        </w:rPr>
      </w:pPr>
      <w:r w:rsidRPr="008870E9">
        <w:rPr>
          <w:rFonts w:ascii="Times New Roman" w:eastAsiaTheme="minorHAnsi" w:hAnsi="Times New Roman"/>
          <w:sz w:val="24"/>
          <w:szCs w:val="24"/>
          <w:lang w:val="lt-LT" w:eastAsia="en-US"/>
        </w:rPr>
        <w:t xml:space="preserve">2022 m. Įstaigoje liko neišspręstos tokios vidaus ir išorės faktorių sąlygotos problemos: 1) </w:t>
      </w:r>
      <w:r w:rsidRPr="008870E9">
        <w:rPr>
          <w:rFonts w:ascii="Times New Roman" w:hAnsi="Times New Roman"/>
          <w:sz w:val="24"/>
          <w:szCs w:val="24"/>
          <w:lang w:val="lt-LT"/>
        </w:rPr>
        <w:t>nenumatyta Įsta</w:t>
      </w:r>
      <w:r>
        <w:rPr>
          <w:rFonts w:ascii="Times New Roman" w:hAnsi="Times New Roman"/>
          <w:sz w:val="24"/>
          <w:szCs w:val="24"/>
          <w:lang w:val="lt-LT"/>
        </w:rPr>
        <w:t>igos pastato išorės renovacija, grupių remontas;</w:t>
      </w:r>
      <w:r w:rsidRPr="008870E9">
        <w:rPr>
          <w:rFonts w:ascii="Times New Roman" w:hAnsi="Times New Roman"/>
          <w:sz w:val="24"/>
          <w:szCs w:val="24"/>
          <w:lang w:val="lt-LT"/>
        </w:rPr>
        <w:t xml:space="preserve"> </w:t>
      </w:r>
      <w:r>
        <w:rPr>
          <w:rFonts w:ascii="Times New Roman" w:hAnsi="Times New Roman"/>
          <w:sz w:val="24"/>
          <w:szCs w:val="24"/>
          <w:lang w:val="lt-LT"/>
        </w:rPr>
        <w:t>2) trūksta lėšų IKT priemonių įsigijimui ir atnaujinimui</w:t>
      </w:r>
      <w:r w:rsidRPr="008870E9">
        <w:rPr>
          <w:rFonts w:ascii="Times New Roman" w:hAnsi="Times New Roman"/>
          <w:sz w:val="24"/>
          <w:szCs w:val="24"/>
          <w:lang w:val="lt-LT"/>
        </w:rPr>
        <w:t xml:space="preserve"> </w:t>
      </w:r>
      <w:r>
        <w:rPr>
          <w:rFonts w:ascii="Times New Roman" w:hAnsi="Times New Roman"/>
          <w:sz w:val="24"/>
          <w:szCs w:val="24"/>
          <w:lang w:val="lt-LT"/>
        </w:rPr>
        <w:t>(kompiuterių, išmaniųjų ekranų, interaktyvių grindų, planšetinių kompiuterių</w:t>
      </w:r>
      <w:r w:rsidRPr="008870E9">
        <w:rPr>
          <w:rFonts w:ascii="Times New Roman" w:hAnsi="Times New Roman"/>
          <w:sz w:val="24"/>
          <w:szCs w:val="24"/>
          <w:lang w:val="lt-LT"/>
        </w:rPr>
        <w:t>,</w:t>
      </w:r>
      <w:r>
        <w:rPr>
          <w:rFonts w:ascii="Times New Roman" w:hAnsi="Times New Roman"/>
          <w:sz w:val="24"/>
          <w:szCs w:val="24"/>
          <w:lang w:val="lt-LT"/>
        </w:rPr>
        <w:t xml:space="preserve"> spartaus bevielio interneto ryšio).</w:t>
      </w:r>
    </w:p>
    <w:p w:rsidR="004C067A" w:rsidRDefault="00874E5A" w:rsidP="00DB29AD">
      <w:pPr>
        <w:tabs>
          <w:tab w:val="left" w:pos="1134"/>
        </w:tabs>
        <w:ind w:firstLine="709"/>
        <w:jc w:val="both"/>
      </w:pPr>
      <w:r w:rsidRPr="008870E9">
        <w:rPr>
          <w:rFonts w:eastAsiaTheme="minorHAnsi"/>
        </w:rPr>
        <w:t>Planuodama 2023 m. veiklą, Įstaigos bendruomenė susitarė dėl tokių veiklos prioritetų: ugdymo proceso organizavimo tobulinimas</w:t>
      </w:r>
      <w:r>
        <w:rPr>
          <w:rFonts w:eastAsiaTheme="minorHAnsi"/>
        </w:rPr>
        <w:t>;</w:t>
      </w:r>
      <w:r w:rsidRPr="008870E9">
        <w:rPr>
          <w:rFonts w:eastAsiaTheme="minorHAnsi"/>
        </w:rPr>
        <w:t xml:space="preserve"> švietimo pagalbos skirtingų poreikių vaikams teikimo veiksmingumo didinimas</w:t>
      </w:r>
      <w:r>
        <w:rPr>
          <w:rFonts w:eastAsiaTheme="minorHAnsi"/>
        </w:rPr>
        <w:t>.</w:t>
      </w:r>
      <w:r>
        <w:t xml:space="preserve"> </w:t>
      </w:r>
    </w:p>
    <w:p w:rsidR="004C067A" w:rsidRDefault="004C067A" w:rsidP="004C067A"/>
    <w:p w:rsidR="004C067A" w:rsidRDefault="004C067A" w:rsidP="004C067A"/>
    <w:p w:rsidR="00874E5A" w:rsidRDefault="00874E5A" w:rsidP="004C067A">
      <w:r>
        <w:t>Direktorė</w:t>
      </w:r>
      <w:r>
        <w:tab/>
      </w:r>
      <w:r>
        <w:tab/>
      </w:r>
      <w:r>
        <w:tab/>
      </w:r>
      <w:r>
        <w:tab/>
      </w:r>
      <w:r>
        <w:tab/>
        <w:t xml:space="preserve">                   Daiva Šalkauskienė</w:t>
      </w:r>
    </w:p>
    <w:p w:rsidR="00D57F27" w:rsidRPr="00832CC9" w:rsidRDefault="004C067A" w:rsidP="004C067A">
      <w:pPr>
        <w:jc w:val="center"/>
      </w:pPr>
      <w:r>
        <w:t>_______________________</w:t>
      </w:r>
    </w:p>
    <w:sectPr w:rsidR="00D57F27"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D637A">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A11E7B"/>
    <w:multiLevelType w:val="hybridMultilevel"/>
    <w:tmpl w:val="C0DEADDA"/>
    <w:lvl w:ilvl="0" w:tplc="87A2F6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15A65"/>
    <w:rsid w:val="00333482"/>
    <w:rsid w:val="0034183E"/>
    <w:rsid w:val="00370A04"/>
    <w:rsid w:val="00380F84"/>
    <w:rsid w:val="004476DD"/>
    <w:rsid w:val="004C067A"/>
    <w:rsid w:val="00597EE8"/>
    <w:rsid w:val="005B434A"/>
    <w:rsid w:val="005F495C"/>
    <w:rsid w:val="00616F5A"/>
    <w:rsid w:val="00670A2D"/>
    <w:rsid w:val="00677042"/>
    <w:rsid w:val="0073560B"/>
    <w:rsid w:val="007561C1"/>
    <w:rsid w:val="007B1666"/>
    <w:rsid w:val="00832CC9"/>
    <w:rsid w:val="008354D5"/>
    <w:rsid w:val="00845AB4"/>
    <w:rsid w:val="00874E5A"/>
    <w:rsid w:val="008C326F"/>
    <w:rsid w:val="008E6E82"/>
    <w:rsid w:val="00A339BB"/>
    <w:rsid w:val="00AC0B8E"/>
    <w:rsid w:val="00AF7D08"/>
    <w:rsid w:val="00B750B6"/>
    <w:rsid w:val="00C57681"/>
    <w:rsid w:val="00CA4D3B"/>
    <w:rsid w:val="00CD1A73"/>
    <w:rsid w:val="00D42B72"/>
    <w:rsid w:val="00D57F27"/>
    <w:rsid w:val="00DB29AD"/>
    <w:rsid w:val="00DD319C"/>
    <w:rsid w:val="00DD637A"/>
    <w:rsid w:val="00E13D1F"/>
    <w:rsid w:val="00E16955"/>
    <w:rsid w:val="00E33871"/>
    <w:rsid w:val="00E56A73"/>
    <w:rsid w:val="00F1275A"/>
    <w:rsid w:val="00F65BDE"/>
    <w:rsid w:val="00F70AC2"/>
    <w:rsid w:val="00F72A1E"/>
    <w:rsid w:val="00FD0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fontstyle01">
    <w:name w:val="fontstyle01"/>
    <w:basedOn w:val="Numatytasispastraiposriftas"/>
    <w:rsid w:val="00874E5A"/>
    <w:rPr>
      <w:rFonts w:ascii="TimesNewRoman" w:hAnsi="TimesNewRoman" w:hint="default"/>
      <w:b w:val="0"/>
      <w:bCs w:val="0"/>
      <w:i w:val="0"/>
      <w:iCs w:val="0"/>
      <w:color w:val="000000"/>
      <w:sz w:val="24"/>
      <w:szCs w:val="24"/>
    </w:rPr>
  </w:style>
  <w:style w:type="paragraph" w:customStyle="1" w:styleId="Pagrindinistekstas1">
    <w:name w:val="Pagrindinis tekstas1"/>
    <w:rsid w:val="00874E5A"/>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styleId="Hipersaitas">
    <w:name w:val="Hyperlink"/>
    <w:basedOn w:val="Numatytasispastraiposriftas"/>
    <w:uiPriority w:val="99"/>
    <w:unhideWhenUsed/>
    <w:rsid w:val="00874E5A"/>
    <w:rPr>
      <w:color w:val="0000FF" w:themeColor="hyperlink"/>
      <w:u w:val="single"/>
    </w:rPr>
  </w:style>
  <w:style w:type="character" w:styleId="Komentaronuoroda">
    <w:name w:val="annotation reference"/>
    <w:basedOn w:val="Numatytasispastraiposriftas"/>
    <w:uiPriority w:val="99"/>
    <w:semiHidden/>
    <w:unhideWhenUsed/>
    <w:rsid w:val="00874E5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lpc.lt" TargetMode="External"/><Relationship Id="rId3" Type="http://schemas.openxmlformats.org/officeDocument/2006/relationships/settings" Target="settings.xml"/><Relationship Id="rId7" Type="http://schemas.openxmlformats.org/officeDocument/2006/relationships/hyperlink" Target="http://www.pusait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8537</Words>
  <Characters>4867</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2023-05-02T11:17:00Z</dcterms:created>
  <dcterms:modified xsi:type="dcterms:W3CDTF">2023-05-04T05:59:00Z</dcterms:modified>
</cp:coreProperties>
</file>